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E5E" w:rsidRPr="00BB55DE" w:rsidRDefault="00506E5E" w:rsidP="00506E5E">
      <w:pPr>
        <w:widowControl w:val="0"/>
        <w:autoSpaceDE w:val="0"/>
        <w:autoSpaceDN w:val="0"/>
        <w:adjustRightInd w:val="0"/>
        <w:snapToGrid w:val="0"/>
        <w:spacing w:after="0" w:line="240" w:lineRule="auto"/>
        <w:ind w:left="-57" w:right="113"/>
        <w:jc w:val="center"/>
        <w:rPr>
          <w:rFonts w:eastAsia="Times New Roman" w:cstheme="minorHAnsi"/>
          <w:b/>
          <w:color w:val="000000"/>
          <w:sz w:val="54"/>
          <w:szCs w:val="54"/>
          <w:lang w:eastAsia="tr-TR"/>
        </w:rPr>
      </w:pPr>
      <w:r w:rsidRPr="00BB55DE">
        <w:rPr>
          <w:rFonts w:eastAsia="Times New Roman" w:cstheme="minorHAnsi"/>
          <w:b/>
          <w:color w:val="000000"/>
          <w:sz w:val="54"/>
          <w:szCs w:val="54"/>
          <w:lang w:eastAsia="tr-TR"/>
        </w:rPr>
        <w:t>T.C.</w:t>
      </w:r>
    </w:p>
    <w:p w:rsidR="00506E5E" w:rsidRPr="00BB55DE" w:rsidRDefault="00506E5E" w:rsidP="00506E5E">
      <w:pPr>
        <w:widowControl w:val="0"/>
        <w:autoSpaceDE w:val="0"/>
        <w:autoSpaceDN w:val="0"/>
        <w:adjustRightInd w:val="0"/>
        <w:snapToGrid w:val="0"/>
        <w:spacing w:after="0" w:line="240" w:lineRule="auto"/>
        <w:ind w:left="-57" w:right="113"/>
        <w:jc w:val="center"/>
        <w:rPr>
          <w:rFonts w:eastAsia="Times New Roman" w:cstheme="minorHAnsi"/>
          <w:b/>
          <w:sz w:val="54"/>
          <w:szCs w:val="54"/>
          <w:lang w:eastAsia="tr-TR"/>
        </w:rPr>
      </w:pPr>
      <w:r w:rsidRPr="00BB55DE">
        <w:rPr>
          <w:rFonts w:eastAsia="Times New Roman" w:cstheme="minorHAnsi"/>
          <w:b/>
          <w:color w:val="000000"/>
          <w:sz w:val="54"/>
          <w:szCs w:val="54"/>
          <w:lang w:eastAsia="tr-TR"/>
        </w:rPr>
        <w:t>GELENDOST  KAYMAKAMLIĞI</w:t>
      </w:r>
    </w:p>
    <w:p w:rsidR="00506E5E" w:rsidRPr="00BB55DE" w:rsidRDefault="00506E5E" w:rsidP="00506E5E">
      <w:pPr>
        <w:widowControl w:val="0"/>
        <w:autoSpaceDE w:val="0"/>
        <w:autoSpaceDN w:val="0"/>
        <w:adjustRightInd w:val="0"/>
        <w:snapToGrid w:val="0"/>
        <w:spacing w:after="0" w:line="240" w:lineRule="auto"/>
        <w:ind w:left="-57" w:right="113"/>
        <w:jc w:val="center"/>
        <w:rPr>
          <w:rFonts w:eastAsia="Times New Roman" w:cstheme="minorHAnsi"/>
          <w:b/>
          <w:color w:val="000000"/>
          <w:sz w:val="54"/>
          <w:szCs w:val="54"/>
          <w:lang w:eastAsia="tr-TR"/>
        </w:rPr>
      </w:pPr>
      <w:r w:rsidRPr="00BB55DE">
        <w:rPr>
          <w:rFonts w:eastAsia="Times New Roman" w:cstheme="minorHAnsi"/>
          <w:b/>
          <w:color w:val="000000"/>
          <w:sz w:val="54"/>
          <w:szCs w:val="54"/>
          <w:lang w:eastAsia="tr-TR"/>
        </w:rPr>
        <w:t>İlçe Milli Eğitim Müdürlüğü</w:t>
      </w:r>
    </w:p>
    <w:p w:rsidR="00506E5E" w:rsidRPr="00BB55DE" w:rsidRDefault="00506E5E" w:rsidP="00506E5E">
      <w:pPr>
        <w:widowControl w:val="0"/>
        <w:autoSpaceDE w:val="0"/>
        <w:autoSpaceDN w:val="0"/>
        <w:adjustRightInd w:val="0"/>
        <w:snapToGrid w:val="0"/>
        <w:spacing w:after="0" w:line="240" w:lineRule="auto"/>
        <w:ind w:right="113"/>
        <w:rPr>
          <w:rFonts w:eastAsia="Times New Roman" w:cstheme="minorHAnsi"/>
          <w:color w:val="000000"/>
          <w:sz w:val="54"/>
          <w:szCs w:val="54"/>
          <w:lang w:eastAsia="tr-TR"/>
        </w:rPr>
      </w:pPr>
    </w:p>
    <w:p w:rsidR="00506E5E" w:rsidRPr="00BB55DE" w:rsidRDefault="00506E5E" w:rsidP="00506E5E">
      <w:pPr>
        <w:spacing w:after="0" w:line="240" w:lineRule="auto"/>
        <w:jc w:val="center"/>
        <w:rPr>
          <w:rFonts w:eastAsia="Times New Roman" w:cstheme="minorHAnsi"/>
          <w:sz w:val="69"/>
          <w:szCs w:val="69"/>
        </w:rPr>
      </w:pPr>
      <w:r w:rsidRPr="00BB55DE">
        <w:rPr>
          <w:rFonts w:eastAsia="Times New Roman" w:cstheme="minorHAnsi"/>
          <w:sz w:val="69"/>
          <w:szCs w:val="69"/>
        </w:rPr>
        <w:t>2019-2023</w:t>
      </w:r>
    </w:p>
    <w:p w:rsidR="00506E5E" w:rsidRPr="00BB55DE" w:rsidRDefault="00506E5E" w:rsidP="00506E5E">
      <w:pPr>
        <w:spacing w:after="0" w:line="240" w:lineRule="auto"/>
        <w:jc w:val="center"/>
        <w:rPr>
          <w:rFonts w:eastAsia="Times New Roman" w:cstheme="minorHAnsi"/>
          <w:sz w:val="69"/>
          <w:szCs w:val="69"/>
        </w:rPr>
      </w:pPr>
      <w:r w:rsidRPr="00BB55DE">
        <w:rPr>
          <w:rFonts w:eastAsia="Times New Roman" w:cstheme="minorHAnsi"/>
          <w:sz w:val="69"/>
          <w:szCs w:val="69"/>
        </w:rPr>
        <w:t>STRATEJİK PLANI</w:t>
      </w:r>
    </w:p>
    <w:p w:rsidR="00506E5E" w:rsidRPr="00BB55DE" w:rsidRDefault="00506E5E" w:rsidP="00506E5E">
      <w:pPr>
        <w:widowControl w:val="0"/>
        <w:autoSpaceDE w:val="0"/>
        <w:autoSpaceDN w:val="0"/>
        <w:adjustRightInd w:val="0"/>
        <w:snapToGrid w:val="0"/>
        <w:spacing w:after="0" w:line="240" w:lineRule="auto"/>
        <w:ind w:left="-57" w:right="113"/>
        <w:jc w:val="center"/>
        <w:rPr>
          <w:rFonts w:eastAsia="Times New Roman" w:cstheme="minorHAnsi"/>
          <w:sz w:val="46"/>
          <w:szCs w:val="46"/>
          <w:lang w:eastAsia="tr-TR"/>
        </w:rPr>
      </w:pPr>
    </w:p>
    <w:p w:rsidR="00506E5E" w:rsidRPr="00BB55DE" w:rsidRDefault="00F5202E" w:rsidP="00506E5E">
      <w:pPr>
        <w:widowControl w:val="0"/>
        <w:autoSpaceDE w:val="0"/>
        <w:autoSpaceDN w:val="0"/>
        <w:adjustRightInd w:val="0"/>
        <w:snapToGrid w:val="0"/>
        <w:spacing w:after="0" w:line="240" w:lineRule="auto"/>
        <w:ind w:left="-57" w:right="113"/>
        <w:jc w:val="center"/>
        <w:rPr>
          <w:rFonts w:ascii="Times New Roman" w:eastAsia="Times New Roman" w:hAnsi="Times New Roman" w:cs="Times New Roman"/>
          <w:sz w:val="46"/>
          <w:szCs w:val="46"/>
          <w:lang w:eastAsia="tr-TR"/>
        </w:rPr>
      </w:pPr>
      <w:r w:rsidRPr="00F5202E">
        <w:rPr>
          <w:rFonts w:ascii="Cambria" w:eastAsia="Times New Roman" w:hAnsi="Cambria" w:cs="Cambria"/>
          <w:noProof/>
          <w:sz w:val="69"/>
          <w:szCs w:val="69"/>
          <w:lang w:eastAsia="tr-TR"/>
        </w:rPr>
        <w:drawing>
          <wp:inline distT="0" distB="0" distL="0" distR="0">
            <wp:extent cx="3842366" cy="2083981"/>
            <wp:effectExtent l="19050" t="0" r="5734" b="0"/>
            <wp:docPr id="12" name="Resim 20" descr="MEBâten logo deÄiÅikliÄ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Bâten logo deÄiÅikliÄi"/>
                    <pic:cNvPicPr>
                      <a:picLocks noChangeAspect="1" noChangeArrowheads="1"/>
                    </pic:cNvPicPr>
                  </pic:nvPicPr>
                  <pic:blipFill>
                    <a:blip r:embed="rId8"/>
                    <a:srcRect/>
                    <a:stretch>
                      <a:fillRect/>
                    </a:stretch>
                  </pic:blipFill>
                  <pic:spPr bwMode="auto">
                    <a:xfrm>
                      <a:off x="0" y="0"/>
                      <a:ext cx="3852657" cy="2089563"/>
                    </a:xfrm>
                    <a:prstGeom prst="rect">
                      <a:avLst/>
                    </a:prstGeom>
                    <a:noFill/>
                    <a:ln w="9525">
                      <a:noFill/>
                      <a:miter lim="800000"/>
                      <a:headEnd/>
                      <a:tailEnd/>
                    </a:ln>
                  </pic:spPr>
                </pic:pic>
              </a:graphicData>
            </a:graphic>
          </wp:inline>
        </w:drawing>
      </w:r>
    </w:p>
    <w:p w:rsidR="00506E5E" w:rsidRPr="00BB55DE" w:rsidRDefault="00506E5E" w:rsidP="00506E5E">
      <w:pPr>
        <w:spacing w:after="0" w:line="240" w:lineRule="auto"/>
        <w:ind w:left="-57" w:right="113"/>
        <w:jc w:val="center"/>
        <w:rPr>
          <w:rFonts w:ascii="Calibri" w:eastAsia="Times New Roman" w:hAnsi="Calibri" w:cs="Times New Roman"/>
          <w:sz w:val="19"/>
          <w:szCs w:val="19"/>
          <w:lang w:eastAsia="tr-TR"/>
        </w:rPr>
      </w:pPr>
    </w:p>
    <w:p w:rsidR="00506E5E" w:rsidRPr="00BB55DE" w:rsidRDefault="00506E5E" w:rsidP="00506E5E">
      <w:pPr>
        <w:spacing w:after="0" w:line="240" w:lineRule="auto"/>
        <w:ind w:left="-57" w:right="113"/>
        <w:jc w:val="center"/>
        <w:rPr>
          <w:rFonts w:ascii="Calibri" w:eastAsia="Times New Roman" w:hAnsi="Calibri" w:cs="Times New Roman"/>
          <w:sz w:val="21"/>
          <w:szCs w:val="21"/>
          <w:lang w:eastAsia="tr-TR"/>
        </w:rPr>
      </w:pPr>
    </w:p>
    <w:p w:rsidR="00506E5E" w:rsidRPr="00BB55DE" w:rsidRDefault="00506E5E" w:rsidP="00506E5E">
      <w:pPr>
        <w:spacing w:after="0" w:line="240" w:lineRule="auto"/>
        <w:ind w:left="-57" w:right="113"/>
        <w:jc w:val="center"/>
        <w:rPr>
          <w:rFonts w:ascii="Calibri" w:eastAsia="Times New Roman" w:hAnsi="Calibri" w:cs="Times New Roman"/>
          <w:sz w:val="21"/>
          <w:szCs w:val="21"/>
          <w:lang w:eastAsia="tr-TR"/>
        </w:rPr>
      </w:pPr>
    </w:p>
    <w:p w:rsidR="009A22A3" w:rsidRPr="00BB55DE" w:rsidRDefault="00506E5E" w:rsidP="00506E5E">
      <w:pPr>
        <w:widowControl w:val="0"/>
        <w:autoSpaceDE w:val="0"/>
        <w:autoSpaceDN w:val="0"/>
        <w:adjustRightInd w:val="0"/>
        <w:snapToGrid w:val="0"/>
        <w:spacing w:after="0" w:line="240" w:lineRule="auto"/>
        <w:ind w:left="-57" w:right="113"/>
        <w:jc w:val="center"/>
        <w:rPr>
          <w:rFonts w:eastAsia="Times New Roman" w:cstheme="minorHAnsi"/>
          <w:b/>
          <w:color w:val="000000"/>
          <w:sz w:val="38"/>
          <w:szCs w:val="38"/>
          <w:lang w:eastAsia="tr-TR"/>
        </w:rPr>
      </w:pPr>
      <w:r w:rsidRPr="00BB55DE">
        <w:rPr>
          <w:rFonts w:eastAsia="Times New Roman" w:cstheme="minorHAnsi"/>
          <w:b/>
          <w:sz w:val="38"/>
          <w:szCs w:val="38"/>
          <w:lang w:eastAsia="tr-TR"/>
        </w:rPr>
        <w:t xml:space="preserve">GELENDOST  </w:t>
      </w:r>
      <w:r w:rsidRPr="00BB55DE">
        <w:rPr>
          <w:rFonts w:eastAsia="Times New Roman" w:cstheme="minorHAnsi"/>
          <w:b/>
          <w:color w:val="000000"/>
          <w:sz w:val="38"/>
          <w:szCs w:val="38"/>
          <w:lang w:eastAsia="tr-TR"/>
        </w:rPr>
        <w:t>2019</w:t>
      </w:r>
    </w:p>
    <w:p w:rsidR="00F5202E" w:rsidRDefault="009A22A3" w:rsidP="00F5202E">
      <w:pPr>
        <w:rPr>
          <w:rFonts w:ascii="Times New Roman" w:eastAsia="Times New Roman" w:hAnsi="Times New Roman" w:cs="Times New Roman"/>
          <w:noProof/>
          <w:sz w:val="23"/>
          <w:szCs w:val="23"/>
          <w:lang w:eastAsia="tr-TR"/>
        </w:rPr>
      </w:pPr>
      <w:r w:rsidRPr="00BB55DE">
        <w:rPr>
          <w:rFonts w:eastAsia="Times New Roman" w:cstheme="minorHAnsi"/>
          <w:b/>
          <w:color w:val="000000"/>
          <w:sz w:val="38"/>
          <w:szCs w:val="38"/>
          <w:lang w:eastAsia="tr-TR"/>
        </w:rPr>
        <w:lastRenderedPageBreak/>
        <w:br w:type="page"/>
      </w:r>
      <w:r w:rsidR="00F5202E">
        <w:rPr>
          <w:rFonts w:ascii="Times New Roman" w:eastAsia="Times New Roman" w:hAnsi="Times New Roman" w:cs="Times New Roman"/>
          <w:noProof/>
          <w:sz w:val="23"/>
          <w:szCs w:val="23"/>
          <w:lang w:eastAsia="tr-TR"/>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5996940" cy="9377680"/>
            <wp:effectExtent l="19050" t="0" r="3810" b="0"/>
            <wp:wrapSquare wrapText="bothSides"/>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www.mehmetakifersoy.gen.tr/wp-content/uploads/2012/10/istiklal-marsi-sozleri-istiklal-marsi-sozu.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96940" cy="9377680"/>
                    </a:xfrm>
                    <a:prstGeom prst="rect">
                      <a:avLst/>
                    </a:prstGeom>
                    <a:noFill/>
                    <a:ln w="9525">
                      <a:noFill/>
                      <a:miter lim="800000"/>
                      <a:headEnd/>
                      <a:tailEnd/>
                    </a:ln>
                  </pic:spPr>
                </pic:pic>
              </a:graphicData>
            </a:graphic>
          </wp:anchor>
        </w:drawing>
      </w:r>
    </w:p>
    <w:p w:rsidR="00506E5E" w:rsidRDefault="00F5202E"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r>
        <w:rPr>
          <w:rFonts w:ascii="Times New Roman" w:eastAsia="Times New Roman" w:hAnsi="Times New Roman" w:cs="Times New Roman"/>
          <w:noProof/>
          <w:sz w:val="23"/>
          <w:szCs w:val="23"/>
          <w:lang w:eastAsia="tr-TR"/>
        </w:rPr>
        <w:lastRenderedPageBreak/>
        <w:drawing>
          <wp:anchor distT="0" distB="0" distL="114300" distR="114300" simplePos="0" relativeHeight="251659264" behindDoc="0" locked="0" layoutInCell="1" allowOverlap="1">
            <wp:simplePos x="0" y="0"/>
            <wp:positionH relativeFrom="margin">
              <wp:posOffset>-306705</wp:posOffset>
            </wp:positionH>
            <wp:positionV relativeFrom="margin">
              <wp:align>top</wp:align>
            </wp:positionV>
            <wp:extent cx="6593840" cy="9335135"/>
            <wp:effectExtent l="19050" t="0" r="0" b="0"/>
            <wp:wrapSquare wrapText="bothSides"/>
            <wp:docPr id="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93840" cy="9335135"/>
                    </a:xfrm>
                    <a:prstGeom prst="rect">
                      <a:avLst/>
                    </a:prstGeom>
                    <a:noFill/>
                  </pic:spPr>
                </pic:pic>
              </a:graphicData>
            </a:graphic>
          </wp:anchor>
        </w:drawing>
      </w: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E672C4">
      <w:pPr>
        <w:widowControl w:val="0"/>
        <w:autoSpaceDE w:val="0"/>
        <w:autoSpaceDN w:val="0"/>
        <w:adjustRightInd w:val="0"/>
        <w:spacing w:after="0" w:line="240" w:lineRule="auto"/>
        <w:ind w:left="-57" w:right="113"/>
        <w:rPr>
          <w:rFonts w:ascii="Times New Roman" w:eastAsia="Times New Roman" w:hAnsi="Times New Roman" w:cs="Times New Roman"/>
          <w:noProof/>
          <w:sz w:val="23"/>
          <w:szCs w:val="23"/>
          <w:lang w:eastAsia="tr-TR"/>
        </w:rPr>
      </w:pP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r w:rsidRPr="00E672C4">
        <w:rPr>
          <w:rFonts w:ascii="Times New Roman" w:eastAsia="Times New Roman" w:hAnsi="Times New Roman" w:cs="Times New Roman"/>
          <w:noProof/>
          <w:sz w:val="23"/>
          <w:szCs w:val="23"/>
          <w:lang w:eastAsia="tr-TR"/>
        </w:rPr>
        <w:drawing>
          <wp:inline distT="0" distB="0" distL="0" distR="0">
            <wp:extent cx="5760720" cy="3521240"/>
            <wp:effectExtent l="19050" t="0" r="0" b="0"/>
            <wp:docPr id="14" name="Resim 4" descr="KaymakamÄ±mÄ±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makamÄ±mÄ±z"/>
                    <pic:cNvPicPr>
                      <a:picLocks noChangeAspect="1" noChangeArrowheads="1"/>
                    </pic:cNvPicPr>
                  </pic:nvPicPr>
                  <pic:blipFill>
                    <a:blip r:embed="rId11"/>
                    <a:srcRect/>
                    <a:stretch>
                      <a:fillRect/>
                    </a:stretch>
                  </pic:blipFill>
                  <pic:spPr bwMode="auto">
                    <a:xfrm>
                      <a:off x="0" y="0"/>
                      <a:ext cx="5760720" cy="3521240"/>
                    </a:xfrm>
                    <a:prstGeom prst="rect">
                      <a:avLst/>
                    </a:prstGeom>
                    <a:noFill/>
                    <a:ln w="9525">
                      <a:noFill/>
                      <a:miter lim="800000"/>
                      <a:headEnd/>
                      <a:tailEnd/>
                    </a:ln>
                  </pic:spPr>
                </pic:pic>
              </a:graphicData>
            </a:graphic>
          </wp:inline>
        </w:drawing>
      </w: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506E5E">
      <w:pPr>
        <w:widowControl w:val="0"/>
        <w:autoSpaceDE w:val="0"/>
        <w:autoSpaceDN w:val="0"/>
        <w:adjustRightInd w:val="0"/>
        <w:spacing w:after="0" w:line="240" w:lineRule="auto"/>
        <w:ind w:left="-57" w:right="113"/>
        <w:jc w:val="center"/>
        <w:rPr>
          <w:rFonts w:ascii="Times New Roman" w:eastAsia="Times New Roman" w:hAnsi="Times New Roman" w:cs="Times New Roman"/>
          <w:noProof/>
          <w:sz w:val="23"/>
          <w:szCs w:val="23"/>
          <w:lang w:eastAsia="tr-TR"/>
        </w:rPr>
      </w:pPr>
    </w:p>
    <w:p w:rsidR="00E672C4" w:rsidRDefault="00E672C4" w:rsidP="00E672C4">
      <w:pPr>
        <w:widowControl w:val="0"/>
        <w:tabs>
          <w:tab w:val="left" w:pos="2964"/>
        </w:tabs>
        <w:autoSpaceDE w:val="0"/>
        <w:autoSpaceDN w:val="0"/>
        <w:adjustRightInd w:val="0"/>
        <w:spacing w:after="0" w:line="240" w:lineRule="auto"/>
        <w:ind w:right="113"/>
        <w:rPr>
          <w:rFonts w:ascii="Times New Roman" w:eastAsia="Times New Roman" w:hAnsi="Times New Roman" w:cs="Times New Roman"/>
          <w:noProof/>
          <w:sz w:val="23"/>
          <w:szCs w:val="23"/>
          <w:lang w:eastAsia="tr-TR"/>
        </w:rPr>
      </w:pPr>
    </w:p>
    <w:p w:rsidR="00506E5E" w:rsidRPr="00BB55DE" w:rsidRDefault="00506E5E" w:rsidP="00506E5E">
      <w:pPr>
        <w:widowControl w:val="0"/>
        <w:autoSpaceDE w:val="0"/>
        <w:autoSpaceDN w:val="0"/>
        <w:adjustRightInd w:val="0"/>
        <w:spacing w:after="0" w:line="240" w:lineRule="auto"/>
        <w:ind w:right="113"/>
        <w:rPr>
          <w:rFonts w:ascii="Times New Roman" w:eastAsia="Times New Roman" w:hAnsi="Times New Roman" w:cs="Times New Roman"/>
          <w:b/>
          <w:noProof/>
          <w:color w:val="000000"/>
          <w:sz w:val="23"/>
          <w:szCs w:val="23"/>
          <w:lang w:eastAsia="tr-TR"/>
        </w:rPr>
      </w:pPr>
    </w:p>
    <w:p w:rsidR="00506E5E" w:rsidRPr="00BB55DE" w:rsidRDefault="00506E5E" w:rsidP="007E68F8">
      <w:pPr>
        <w:pStyle w:val="Balk1"/>
        <w:tabs>
          <w:tab w:val="left" w:pos="3134"/>
        </w:tabs>
        <w:rPr>
          <w:noProof/>
          <w:color w:val="000000"/>
          <w:sz w:val="22"/>
          <w:szCs w:val="22"/>
          <w:lang w:eastAsia="tr-TR"/>
        </w:rPr>
      </w:pPr>
      <w:bookmarkStart w:id="0" w:name="_Toc535237775"/>
      <w:bookmarkStart w:id="1" w:name="_Toc535237943"/>
      <w:bookmarkStart w:id="2" w:name="_Toc29365735"/>
      <w:r w:rsidRPr="00BB55DE">
        <w:rPr>
          <w:sz w:val="38"/>
          <w:szCs w:val="38"/>
        </w:rPr>
        <w:t>SUNUŞ</w:t>
      </w:r>
      <w:bookmarkEnd w:id="0"/>
      <w:bookmarkEnd w:id="1"/>
      <w:bookmarkEnd w:id="2"/>
    </w:p>
    <w:p w:rsidR="007E68F8" w:rsidRPr="00BB55DE" w:rsidRDefault="00506E5E" w:rsidP="00081795">
      <w:pPr>
        <w:spacing w:after="120"/>
        <w:jc w:val="both"/>
        <w:rPr>
          <w:rFonts w:ascii="Book Antiqua" w:eastAsia="Calibri" w:hAnsi="Book Antiqua" w:cs="Arial"/>
          <w:sz w:val="23"/>
          <w:szCs w:val="23"/>
        </w:rPr>
      </w:pPr>
      <w:r w:rsidRPr="00BB55DE">
        <w:rPr>
          <w:rFonts w:ascii="Book Antiqua" w:eastAsia="Calibri" w:hAnsi="Book Antiqua" w:cs="Arial"/>
          <w:sz w:val="23"/>
          <w:szCs w:val="23"/>
        </w:rPr>
        <w:t>Önceden belirlenen misyon ve vizyon çerçevesinde stratejik yön</w:t>
      </w:r>
      <w:r w:rsidR="00081795" w:rsidRPr="00BB55DE">
        <w:rPr>
          <w:rFonts w:ascii="Book Antiqua" w:eastAsia="Calibri" w:hAnsi="Book Antiqua" w:cs="Arial"/>
          <w:sz w:val="23"/>
          <w:szCs w:val="23"/>
        </w:rPr>
        <w:t xml:space="preserve">etim anlayışının eseri olan 2019-2023 </w:t>
      </w:r>
      <w:r w:rsidRPr="00BB55DE">
        <w:rPr>
          <w:rFonts w:ascii="Book Antiqua" w:eastAsia="Calibri" w:hAnsi="Book Antiqua" w:cs="Arial"/>
          <w:sz w:val="23"/>
          <w:szCs w:val="23"/>
        </w:rPr>
        <w:t>yıllarını kapsayacak şekilde hazırlanan beş yıllık stratejik plan ile orta ve uzun vadeli stratejik amaçlar ve bunlara ulaşmayı sağlayacak hedefler belirlemek, geçmişten günümüze teknolojik ve sosyal anlamda gelişmişliğin ulaştığı hız, eğitim, kültür ve sosyal alandaki değişim; ülkemizin geleceği açısından stratejik planlamayı zorunlu kılmaktadır. Güçlü ve dinamik bir toplum sosyal yapı, güçlü bir ülke olmanın ve dimdik ayakta durabilmenin kaçınılmazlığı da oldukça önem taşımaktadır. Gelişen ve sürekliliği izlenebilen, bilgi ve planlama temellerine dayanan güçlü bir yaşam standardı ve eğitim düzeyi; 5018 sayılı Kamu Mali Yönetimi ve Kontrol Kanunu (ve bu kanunda değişiklik yapan 5436 sayılı yasa) kaynakların verimli kullanımı ile belirlenen hedefler doğrultusunda kamu kurumlarında stratejik planlamanın yapılmasını zorunlu kılmıştır. Elinizdeki plan, bu anlayışla Milli Eğitim Bakanlığı’nın hedefleri ve diğer Üst Politika Belgeleri ile uyumluluk gösterecek şekilde Gelendost İlçe Milli Eğitim Müdürlüğü tarafından hazırlanmış bir belgedir. Bu doğrultuda, İlçe Milli Eğitim Müdürlüğümüzce hazırlanan 2019-2023  Stratejik Planının hayırlı olmasını diler, emeği geçenleri kutlarım.</w:t>
      </w:r>
    </w:p>
    <w:p w:rsidR="00506E5E" w:rsidRPr="00BB55DE" w:rsidRDefault="00506E5E" w:rsidP="007E68F8">
      <w:pPr>
        <w:spacing w:after="120" w:line="276" w:lineRule="auto"/>
        <w:ind w:left="5664"/>
        <w:contextualSpacing/>
        <w:jc w:val="center"/>
        <w:rPr>
          <w:rFonts w:ascii="Book Antiqua" w:eastAsia="Calibri" w:hAnsi="Book Antiqua" w:cs="Arial"/>
          <w:sz w:val="23"/>
          <w:szCs w:val="23"/>
        </w:rPr>
      </w:pPr>
      <w:r w:rsidRPr="00BB55DE">
        <w:rPr>
          <w:rFonts w:ascii="Book Antiqua" w:eastAsia="Calibri" w:hAnsi="Book Antiqua" w:cs="Arial"/>
          <w:sz w:val="23"/>
          <w:szCs w:val="23"/>
        </w:rPr>
        <w:t>Fatih ÇEVİK</w:t>
      </w:r>
    </w:p>
    <w:p w:rsidR="00E672C4" w:rsidRDefault="00506E5E" w:rsidP="007E68F8">
      <w:pPr>
        <w:spacing w:after="120" w:line="276" w:lineRule="auto"/>
        <w:ind w:left="5664"/>
        <w:contextualSpacing/>
        <w:jc w:val="center"/>
        <w:rPr>
          <w:rFonts w:ascii="Book Antiqua" w:eastAsia="Calibri" w:hAnsi="Book Antiqua" w:cs="Arial"/>
          <w:sz w:val="23"/>
          <w:szCs w:val="23"/>
        </w:rPr>
      </w:pPr>
      <w:r w:rsidRPr="00BB55DE">
        <w:rPr>
          <w:rFonts w:ascii="Book Antiqua" w:eastAsia="Calibri" w:hAnsi="Book Antiqua" w:cs="Arial"/>
          <w:sz w:val="23"/>
          <w:szCs w:val="23"/>
        </w:rPr>
        <w:t>Gelendost Kaymakamı</w:t>
      </w:r>
    </w:p>
    <w:p w:rsidR="00506E5E" w:rsidRDefault="00E672C4" w:rsidP="00E672C4">
      <w:pPr>
        <w:tabs>
          <w:tab w:val="left" w:pos="8154"/>
        </w:tabs>
        <w:rPr>
          <w:rFonts w:ascii="Book Antiqua" w:eastAsia="Calibri" w:hAnsi="Book Antiqua" w:cs="Arial"/>
          <w:sz w:val="23"/>
          <w:szCs w:val="23"/>
        </w:rPr>
      </w:pPr>
      <w:r>
        <w:rPr>
          <w:rFonts w:ascii="Book Antiqua" w:eastAsia="Calibri" w:hAnsi="Book Antiqua" w:cs="Arial"/>
          <w:sz w:val="23"/>
          <w:szCs w:val="23"/>
        </w:rPr>
        <w:tab/>
      </w:r>
    </w:p>
    <w:p w:rsidR="00E672C4" w:rsidRDefault="00E672C4" w:rsidP="00E672C4">
      <w:pPr>
        <w:tabs>
          <w:tab w:val="left" w:pos="8154"/>
        </w:tabs>
        <w:rPr>
          <w:rFonts w:ascii="Book Antiqua" w:eastAsia="Calibri" w:hAnsi="Book Antiqua" w:cs="Arial"/>
          <w:sz w:val="23"/>
          <w:szCs w:val="23"/>
        </w:rPr>
      </w:pPr>
    </w:p>
    <w:p w:rsidR="00E672C4" w:rsidRDefault="00E672C4" w:rsidP="00E672C4">
      <w:pPr>
        <w:tabs>
          <w:tab w:val="left" w:pos="8154"/>
        </w:tabs>
        <w:rPr>
          <w:rFonts w:ascii="Book Antiqua" w:eastAsia="Calibri" w:hAnsi="Book Antiqua" w:cs="Arial"/>
          <w:sz w:val="23"/>
          <w:szCs w:val="23"/>
        </w:rPr>
      </w:pPr>
    </w:p>
    <w:p w:rsidR="00E672C4" w:rsidRPr="00E672C4" w:rsidRDefault="00E672C4" w:rsidP="00E672C4">
      <w:pPr>
        <w:tabs>
          <w:tab w:val="left" w:pos="8154"/>
        </w:tabs>
        <w:rPr>
          <w:rFonts w:ascii="Book Antiqua" w:eastAsia="Calibri" w:hAnsi="Book Antiqua" w:cs="Arial"/>
          <w:sz w:val="23"/>
          <w:szCs w:val="23"/>
        </w:rPr>
      </w:pPr>
    </w:p>
    <w:p w:rsidR="00506E5E" w:rsidRPr="00BB55DE" w:rsidRDefault="002111C7" w:rsidP="00506E5E">
      <w:pPr>
        <w:spacing w:after="0" w:line="240" w:lineRule="auto"/>
        <w:ind w:left="-57" w:right="113"/>
        <w:jc w:val="center"/>
        <w:rPr>
          <w:rFonts w:ascii="Times New Roman" w:eastAsia="Times New Roman" w:hAnsi="Times New Roman" w:cs="Times New Roman"/>
          <w:b/>
          <w:bCs/>
          <w:sz w:val="23"/>
          <w:szCs w:val="23"/>
          <w:lang w:eastAsia="tr-TR"/>
        </w:rPr>
      </w:pPr>
      <w:r>
        <w:rPr>
          <w:rFonts w:ascii="Times New Roman" w:eastAsia="Times New Roman" w:hAnsi="Times New Roman" w:cs="Times New Roman"/>
          <w:b/>
          <w:bCs/>
          <w:noProof/>
          <w:sz w:val="23"/>
          <w:szCs w:val="23"/>
          <w:lang w:eastAsia="tr-TR"/>
        </w:rPr>
        <w:drawing>
          <wp:inline distT="0" distB="0" distL="0" distR="0">
            <wp:extent cx="5760720" cy="3256228"/>
            <wp:effectExtent l="19050" t="0" r="0" b="0"/>
            <wp:docPr id="5" name="Resim 1" descr="C:\Users\SELAMİ-MEM\Desktop\MURAT DURG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AMİ-MEM\Desktop\MURAT DURGUT.jpg"/>
                    <pic:cNvPicPr>
                      <a:picLocks noChangeAspect="1" noChangeArrowheads="1"/>
                    </pic:cNvPicPr>
                  </pic:nvPicPr>
                  <pic:blipFill>
                    <a:blip r:embed="rId12"/>
                    <a:srcRect/>
                    <a:stretch>
                      <a:fillRect/>
                    </a:stretch>
                  </pic:blipFill>
                  <pic:spPr bwMode="auto">
                    <a:xfrm>
                      <a:off x="0" y="0"/>
                      <a:ext cx="5760720" cy="3256228"/>
                    </a:xfrm>
                    <a:prstGeom prst="rect">
                      <a:avLst/>
                    </a:prstGeom>
                    <a:noFill/>
                    <a:ln w="9525">
                      <a:noFill/>
                      <a:miter lim="800000"/>
                      <a:headEnd/>
                      <a:tailEnd/>
                    </a:ln>
                  </pic:spPr>
                </pic:pic>
              </a:graphicData>
            </a:graphic>
          </wp:inline>
        </w:drawing>
      </w:r>
    </w:p>
    <w:p w:rsidR="00506E5E" w:rsidRPr="00BB55DE" w:rsidRDefault="00506E5E" w:rsidP="00506E5E">
      <w:pPr>
        <w:spacing w:after="0" w:line="240" w:lineRule="auto"/>
        <w:ind w:right="113"/>
        <w:rPr>
          <w:rFonts w:ascii="Times New Roman" w:eastAsia="Times New Roman" w:hAnsi="Times New Roman" w:cs="Times New Roman"/>
          <w:b/>
          <w:bCs/>
          <w:sz w:val="23"/>
          <w:szCs w:val="23"/>
          <w:lang w:eastAsia="tr-TR"/>
        </w:rPr>
      </w:pPr>
    </w:p>
    <w:p w:rsidR="00506E5E" w:rsidRPr="00BB55DE" w:rsidRDefault="00506E5E" w:rsidP="00506E5E">
      <w:pPr>
        <w:spacing w:after="0" w:line="240" w:lineRule="auto"/>
        <w:ind w:right="113"/>
        <w:jc w:val="both"/>
        <w:rPr>
          <w:rFonts w:ascii="Times New Roman" w:eastAsia="Times New Roman" w:hAnsi="Times New Roman" w:cs="Times New Roman"/>
          <w:sz w:val="23"/>
          <w:szCs w:val="23"/>
          <w:lang w:eastAsia="tr-TR"/>
        </w:rPr>
      </w:pPr>
    </w:p>
    <w:p w:rsidR="00506E5E" w:rsidRPr="00BB55DE" w:rsidRDefault="00506E5E" w:rsidP="007E68F8">
      <w:pPr>
        <w:spacing w:after="120"/>
        <w:jc w:val="both"/>
        <w:rPr>
          <w:rFonts w:ascii="Book Antiqua" w:eastAsia="Calibri" w:hAnsi="Book Antiqua" w:cs="Arial"/>
        </w:rPr>
      </w:pPr>
    </w:p>
    <w:p w:rsidR="00506E5E" w:rsidRPr="00BB55DE" w:rsidRDefault="00506E5E" w:rsidP="007E68F8">
      <w:pPr>
        <w:spacing w:after="120"/>
        <w:jc w:val="both"/>
        <w:rPr>
          <w:rFonts w:ascii="Book Antiqua" w:eastAsia="Calibri" w:hAnsi="Book Antiqua" w:cs="Arial"/>
          <w:sz w:val="23"/>
          <w:szCs w:val="23"/>
        </w:rPr>
      </w:pPr>
      <w:r w:rsidRPr="00BB55DE">
        <w:rPr>
          <w:rFonts w:ascii="Book Antiqua" w:eastAsia="Calibri" w:hAnsi="Book Antiqua" w:cs="Arial"/>
          <w:sz w:val="23"/>
          <w:szCs w:val="23"/>
        </w:rPr>
        <w:t>Dünyada toplumsal, siyasal, ekonomik ve teknolojik alanlarda meydana gelen değişimler tüm kurumları pek çok yönden etkilemektedir.</w:t>
      </w:r>
    </w:p>
    <w:p w:rsidR="00506E5E" w:rsidRPr="00BB55DE" w:rsidRDefault="00506E5E" w:rsidP="007E68F8">
      <w:pPr>
        <w:spacing w:after="120"/>
        <w:jc w:val="both"/>
        <w:rPr>
          <w:rFonts w:ascii="Book Antiqua" w:eastAsia="Calibri" w:hAnsi="Book Antiqua" w:cs="Arial"/>
          <w:sz w:val="23"/>
          <w:szCs w:val="23"/>
        </w:rPr>
      </w:pPr>
      <w:r w:rsidRPr="00BB55DE">
        <w:rPr>
          <w:rFonts w:ascii="Book Antiqua" w:eastAsia="Calibri" w:hAnsi="Book Antiqua" w:cs="Arial"/>
          <w:sz w:val="23"/>
          <w:szCs w:val="23"/>
        </w:rPr>
        <w:t>Bu bağlamda yeni yaklaşım ve uygulamaların hayata geçirilebilmesi küresel açıdan bir zorunluluk olarak görünmektedir. Dünyadaki gelişmeler ve değişimler Türk kamu yönetiminde ve dolaylısıyla eğitim camiamızda da kapsamlı bir yapılanmaya ihtiyaç duyurmuştur.</w:t>
      </w:r>
    </w:p>
    <w:p w:rsidR="00506E5E" w:rsidRPr="00BB55DE" w:rsidRDefault="00506E5E" w:rsidP="007E68F8">
      <w:pPr>
        <w:spacing w:after="120"/>
        <w:jc w:val="both"/>
        <w:rPr>
          <w:rFonts w:ascii="Book Antiqua" w:eastAsia="Calibri" w:hAnsi="Book Antiqua" w:cs="Arial"/>
          <w:sz w:val="23"/>
          <w:szCs w:val="23"/>
        </w:rPr>
      </w:pPr>
      <w:r w:rsidRPr="00BB55DE">
        <w:rPr>
          <w:rFonts w:ascii="Book Antiqua" w:eastAsia="Calibri" w:hAnsi="Book Antiqua" w:cs="Arial"/>
          <w:sz w:val="23"/>
          <w:szCs w:val="23"/>
        </w:rPr>
        <w:t>Bu çerçevede toplumun taleplerine karşı duyarlı, katılımcılığa önem veren, hedef ve önceliklerini belirlemiş, hesap verebilen, şeffaf ve etkin bir stratejik yönetim diyoruz.</w:t>
      </w:r>
    </w:p>
    <w:p w:rsidR="007E68F8" w:rsidRPr="00BB55DE" w:rsidRDefault="007E68F8" w:rsidP="007E68F8">
      <w:pPr>
        <w:spacing w:after="120"/>
        <w:jc w:val="both"/>
        <w:rPr>
          <w:rFonts w:ascii="Book Antiqua" w:eastAsia="Calibri" w:hAnsi="Book Antiqua" w:cs="Arial"/>
          <w:sz w:val="23"/>
          <w:szCs w:val="23"/>
        </w:rPr>
      </w:pPr>
    </w:p>
    <w:p w:rsidR="00506E5E" w:rsidRPr="00BB55DE" w:rsidRDefault="004B4617" w:rsidP="004B4617">
      <w:pPr>
        <w:spacing w:after="120" w:line="276" w:lineRule="auto"/>
        <w:ind w:left="6372"/>
        <w:contextualSpacing/>
        <w:rPr>
          <w:rFonts w:ascii="Book Antiqua" w:eastAsia="Calibri" w:hAnsi="Book Antiqua" w:cs="Arial"/>
          <w:sz w:val="23"/>
          <w:szCs w:val="23"/>
        </w:rPr>
      </w:pPr>
      <w:r>
        <w:rPr>
          <w:rFonts w:ascii="Book Antiqua" w:eastAsia="Calibri" w:hAnsi="Book Antiqua" w:cs="Arial"/>
          <w:sz w:val="23"/>
          <w:szCs w:val="23"/>
        </w:rPr>
        <w:t xml:space="preserve">       Murat DURGUT</w:t>
      </w:r>
    </w:p>
    <w:p w:rsidR="00506E5E" w:rsidRPr="00BB55DE" w:rsidRDefault="0066241E" w:rsidP="004B4617">
      <w:pPr>
        <w:spacing w:after="120" w:line="276" w:lineRule="auto"/>
        <w:ind w:left="4248" w:firstLine="708"/>
        <w:contextualSpacing/>
        <w:rPr>
          <w:rFonts w:ascii="Book Antiqua" w:eastAsia="Calibri" w:hAnsi="Book Antiqua" w:cs="Arial"/>
          <w:sz w:val="23"/>
          <w:szCs w:val="23"/>
        </w:rPr>
      </w:pPr>
      <w:r>
        <w:rPr>
          <w:rFonts w:ascii="Book Antiqua" w:eastAsia="Calibri" w:hAnsi="Book Antiqua" w:cs="Arial"/>
          <w:sz w:val="23"/>
          <w:szCs w:val="23"/>
        </w:rPr>
        <w:t xml:space="preserve">                         </w:t>
      </w:r>
      <w:r w:rsidR="00506E5E" w:rsidRPr="00BB55DE">
        <w:rPr>
          <w:rFonts w:ascii="Book Antiqua" w:eastAsia="Calibri" w:hAnsi="Book Antiqua" w:cs="Arial"/>
          <w:sz w:val="23"/>
          <w:szCs w:val="23"/>
        </w:rPr>
        <w:t>İlçe Milli Eğitim Müdürü</w:t>
      </w:r>
    </w:p>
    <w:p w:rsidR="009A22A3" w:rsidRPr="00BB55DE" w:rsidRDefault="009A22A3">
      <w:pPr>
        <w:rPr>
          <w:rFonts w:ascii="Times New Roman" w:eastAsia="Times New Roman" w:hAnsi="Times New Roman" w:cs="Times New Roman"/>
          <w:b/>
          <w:bCs/>
          <w:sz w:val="23"/>
          <w:szCs w:val="23"/>
        </w:rPr>
      </w:pPr>
      <w:r w:rsidRPr="00BB55DE">
        <w:rPr>
          <w:rFonts w:ascii="Times New Roman" w:eastAsia="Times New Roman" w:hAnsi="Times New Roman" w:cs="Times New Roman"/>
          <w:b/>
          <w:bCs/>
          <w:sz w:val="23"/>
          <w:szCs w:val="23"/>
        </w:rPr>
        <w:br w:type="page"/>
      </w:r>
    </w:p>
    <w:p w:rsidR="007E68F8" w:rsidRPr="00BB55DE" w:rsidRDefault="007E68F8" w:rsidP="007E68F8">
      <w:pPr>
        <w:keepNext/>
        <w:keepLines/>
        <w:spacing w:before="240" w:after="240"/>
        <w:jc w:val="both"/>
        <w:outlineLvl w:val="0"/>
        <w:rPr>
          <w:rFonts w:ascii="Book Antiqua" w:eastAsia="Times New Roman" w:hAnsi="Book Antiqua" w:cs="Times New Roman"/>
          <w:b/>
          <w:color w:val="C45911"/>
          <w:sz w:val="38"/>
          <w:szCs w:val="38"/>
        </w:rPr>
      </w:pPr>
      <w:bookmarkStart w:id="3" w:name="_Toc533002139"/>
      <w:bookmarkStart w:id="4" w:name="_Toc535237776"/>
      <w:bookmarkStart w:id="5" w:name="_Toc535237944"/>
      <w:bookmarkStart w:id="6" w:name="_Toc29365736"/>
      <w:r w:rsidRPr="00BB55DE">
        <w:rPr>
          <w:rFonts w:ascii="Book Antiqua" w:eastAsia="Times New Roman" w:hAnsi="Book Antiqua" w:cs="Times New Roman"/>
          <w:b/>
          <w:color w:val="C45911"/>
          <w:sz w:val="38"/>
          <w:szCs w:val="38"/>
        </w:rPr>
        <w:lastRenderedPageBreak/>
        <w:t>İçindekiler</w:t>
      </w:r>
      <w:bookmarkEnd w:id="3"/>
      <w:bookmarkEnd w:id="4"/>
      <w:bookmarkEnd w:id="5"/>
      <w:bookmarkEnd w:id="6"/>
    </w:p>
    <w:bookmarkStart w:id="7" w:name="_Toc533002140"/>
    <w:p w:rsidR="00BC51F4" w:rsidRDefault="001C5E9B">
      <w:pPr>
        <w:pStyle w:val="T1"/>
        <w:tabs>
          <w:tab w:val="right" w:leader="dot" w:pos="9062"/>
        </w:tabs>
        <w:rPr>
          <w:rFonts w:eastAsiaTheme="minorEastAsia" w:cstheme="minorBidi"/>
          <w:b w:val="0"/>
          <w:bCs w:val="0"/>
          <w:caps w:val="0"/>
          <w:noProof/>
          <w:sz w:val="22"/>
          <w:szCs w:val="22"/>
          <w:lang w:eastAsia="tr-TR"/>
        </w:rPr>
      </w:pPr>
      <w:r w:rsidRPr="001C5E9B">
        <w:rPr>
          <w:rFonts w:ascii="Book Antiqua" w:eastAsia="Times New Roman" w:hAnsi="Book Antiqua" w:cs="Times New Roman"/>
          <w:b w:val="0"/>
          <w:sz w:val="24"/>
          <w:szCs w:val="24"/>
        </w:rPr>
        <w:fldChar w:fldCharType="begin"/>
      </w:r>
      <w:r w:rsidR="00BB55DE" w:rsidRPr="002049C7">
        <w:rPr>
          <w:rFonts w:ascii="Book Antiqua" w:eastAsia="Times New Roman" w:hAnsi="Book Antiqua" w:cs="Times New Roman"/>
          <w:b w:val="0"/>
          <w:sz w:val="24"/>
          <w:szCs w:val="24"/>
        </w:rPr>
        <w:instrText xml:space="preserve"> TOC \o "1-3" \h \z \u </w:instrText>
      </w:r>
      <w:r w:rsidRPr="001C5E9B">
        <w:rPr>
          <w:rFonts w:ascii="Book Antiqua" w:eastAsia="Times New Roman" w:hAnsi="Book Antiqua" w:cs="Times New Roman"/>
          <w:b w:val="0"/>
          <w:sz w:val="24"/>
          <w:szCs w:val="24"/>
        </w:rPr>
        <w:fldChar w:fldCharType="separate"/>
      </w:r>
      <w:hyperlink w:anchor="_Toc29365735" w:history="1">
        <w:r w:rsidR="00BC51F4" w:rsidRPr="004C6906">
          <w:rPr>
            <w:rStyle w:val="Kpr"/>
            <w:noProof/>
          </w:rPr>
          <w:t>SUNUŞ</w:t>
        </w:r>
        <w:r w:rsidR="00BC51F4">
          <w:rPr>
            <w:noProof/>
            <w:webHidden/>
          </w:rPr>
          <w:tab/>
        </w:r>
        <w:r>
          <w:rPr>
            <w:noProof/>
            <w:webHidden/>
          </w:rPr>
          <w:fldChar w:fldCharType="begin"/>
        </w:r>
        <w:r w:rsidR="00BC51F4">
          <w:rPr>
            <w:noProof/>
            <w:webHidden/>
          </w:rPr>
          <w:instrText xml:space="preserve"> PAGEREF _Toc29365735 \h </w:instrText>
        </w:r>
        <w:r>
          <w:rPr>
            <w:noProof/>
            <w:webHidden/>
          </w:rPr>
        </w:r>
        <w:r>
          <w:rPr>
            <w:noProof/>
            <w:webHidden/>
          </w:rPr>
          <w:fldChar w:fldCharType="separate"/>
        </w:r>
        <w:r w:rsidR="00BC51F4">
          <w:rPr>
            <w:noProof/>
            <w:webHidden/>
          </w:rPr>
          <w:t>4</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36" w:history="1">
        <w:r w:rsidR="00BC51F4" w:rsidRPr="004C6906">
          <w:rPr>
            <w:rStyle w:val="Kpr"/>
            <w:rFonts w:ascii="Book Antiqua" w:eastAsia="Times New Roman" w:hAnsi="Book Antiqua" w:cs="Times New Roman"/>
            <w:noProof/>
          </w:rPr>
          <w:t>İçindekiler</w:t>
        </w:r>
        <w:r w:rsidR="00BC51F4">
          <w:rPr>
            <w:noProof/>
            <w:webHidden/>
          </w:rPr>
          <w:tab/>
        </w:r>
        <w:r>
          <w:rPr>
            <w:noProof/>
            <w:webHidden/>
          </w:rPr>
          <w:fldChar w:fldCharType="begin"/>
        </w:r>
        <w:r w:rsidR="00BC51F4">
          <w:rPr>
            <w:noProof/>
            <w:webHidden/>
          </w:rPr>
          <w:instrText xml:space="preserve"> PAGEREF _Toc29365736 \h </w:instrText>
        </w:r>
        <w:r>
          <w:rPr>
            <w:noProof/>
            <w:webHidden/>
          </w:rPr>
        </w:r>
        <w:r>
          <w:rPr>
            <w:noProof/>
            <w:webHidden/>
          </w:rPr>
          <w:fldChar w:fldCharType="separate"/>
        </w:r>
        <w:r w:rsidR="00BC51F4">
          <w:rPr>
            <w:noProof/>
            <w:webHidden/>
          </w:rPr>
          <w:t>6</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37" w:history="1">
        <w:r w:rsidR="00BC51F4" w:rsidRPr="004C6906">
          <w:rPr>
            <w:rStyle w:val="Kpr"/>
            <w:rFonts w:ascii="Book Antiqua" w:eastAsia="Times New Roman" w:hAnsi="Book Antiqua" w:cs="Times New Roman"/>
            <w:noProof/>
          </w:rPr>
          <w:t>Tablolar ve Şekiller</w:t>
        </w:r>
        <w:r w:rsidR="00BC51F4">
          <w:rPr>
            <w:noProof/>
            <w:webHidden/>
          </w:rPr>
          <w:tab/>
        </w:r>
        <w:r>
          <w:rPr>
            <w:noProof/>
            <w:webHidden/>
          </w:rPr>
          <w:fldChar w:fldCharType="begin"/>
        </w:r>
        <w:r w:rsidR="00BC51F4">
          <w:rPr>
            <w:noProof/>
            <w:webHidden/>
          </w:rPr>
          <w:instrText xml:space="preserve"> PAGEREF _Toc29365737 \h </w:instrText>
        </w:r>
        <w:r>
          <w:rPr>
            <w:noProof/>
            <w:webHidden/>
          </w:rPr>
        </w:r>
        <w:r>
          <w:rPr>
            <w:noProof/>
            <w:webHidden/>
          </w:rPr>
          <w:fldChar w:fldCharType="separate"/>
        </w:r>
        <w:r w:rsidR="00BC51F4">
          <w:rPr>
            <w:noProof/>
            <w:webHidden/>
          </w:rPr>
          <w:t>7</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38" w:history="1">
        <w:r w:rsidR="00BC51F4" w:rsidRPr="004C6906">
          <w:rPr>
            <w:rStyle w:val="Kpr"/>
            <w:rFonts w:ascii="Book Antiqua" w:eastAsia="Times New Roman" w:hAnsi="Book Antiqua" w:cs="Times New Roman"/>
            <w:b/>
            <w:noProof/>
          </w:rPr>
          <w:t>İlçe Hizmet Birimleri Kısaltmaları</w:t>
        </w:r>
        <w:r w:rsidR="00BC51F4">
          <w:rPr>
            <w:noProof/>
            <w:webHidden/>
          </w:rPr>
          <w:tab/>
        </w:r>
        <w:r>
          <w:rPr>
            <w:noProof/>
            <w:webHidden/>
          </w:rPr>
          <w:fldChar w:fldCharType="begin"/>
        </w:r>
        <w:r w:rsidR="00BC51F4">
          <w:rPr>
            <w:noProof/>
            <w:webHidden/>
          </w:rPr>
          <w:instrText xml:space="preserve"> PAGEREF _Toc29365738 \h </w:instrText>
        </w:r>
        <w:r>
          <w:rPr>
            <w:noProof/>
            <w:webHidden/>
          </w:rPr>
        </w:r>
        <w:r>
          <w:rPr>
            <w:noProof/>
            <w:webHidden/>
          </w:rPr>
          <w:fldChar w:fldCharType="separate"/>
        </w:r>
        <w:r w:rsidR="00BC51F4">
          <w:rPr>
            <w:noProof/>
            <w:webHidden/>
          </w:rPr>
          <w:t>9</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39" w:history="1">
        <w:r w:rsidR="00BC51F4" w:rsidRPr="004C6906">
          <w:rPr>
            <w:rStyle w:val="Kpr"/>
            <w:noProof/>
          </w:rPr>
          <w:t>Hazırlık SüreciveGiriş</w:t>
        </w:r>
        <w:r w:rsidR="00BC51F4">
          <w:rPr>
            <w:noProof/>
            <w:webHidden/>
          </w:rPr>
          <w:tab/>
        </w:r>
        <w:r>
          <w:rPr>
            <w:noProof/>
            <w:webHidden/>
          </w:rPr>
          <w:fldChar w:fldCharType="begin"/>
        </w:r>
        <w:r w:rsidR="00BC51F4">
          <w:rPr>
            <w:noProof/>
            <w:webHidden/>
          </w:rPr>
          <w:instrText xml:space="preserve"> PAGEREF _Toc29365739 \h </w:instrText>
        </w:r>
        <w:r>
          <w:rPr>
            <w:noProof/>
            <w:webHidden/>
          </w:rPr>
        </w:r>
        <w:r>
          <w:rPr>
            <w:noProof/>
            <w:webHidden/>
          </w:rPr>
          <w:fldChar w:fldCharType="separate"/>
        </w:r>
        <w:r w:rsidR="00BC51F4">
          <w:rPr>
            <w:noProof/>
            <w:webHidden/>
          </w:rPr>
          <w:t>10</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0" w:history="1">
        <w:r w:rsidR="00BC51F4" w:rsidRPr="004C6906">
          <w:rPr>
            <w:rStyle w:val="Kpr"/>
            <w:rFonts w:ascii="Book Antiqua" w:eastAsia="Times New Roman" w:hAnsi="Book Antiqua" w:cs="Times New Roman"/>
            <w:b/>
            <w:noProof/>
          </w:rPr>
          <w:t>Tanımlar</w:t>
        </w:r>
        <w:r w:rsidR="00BC51F4">
          <w:rPr>
            <w:noProof/>
            <w:webHidden/>
          </w:rPr>
          <w:tab/>
        </w:r>
        <w:r>
          <w:rPr>
            <w:noProof/>
            <w:webHidden/>
          </w:rPr>
          <w:fldChar w:fldCharType="begin"/>
        </w:r>
        <w:r w:rsidR="00BC51F4">
          <w:rPr>
            <w:noProof/>
            <w:webHidden/>
          </w:rPr>
          <w:instrText xml:space="preserve"> PAGEREF _Toc29365740 \h </w:instrText>
        </w:r>
        <w:r>
          <w:rPr>
            <w:noProof/>
            <w:webHidden/>
          </w:rPr>
        </w:r>
        <w:r>
          <w:rPr>
            <w:noProof/>
            <w:webHidden/>
          </w:rPr>
          <w:fldChar w:fldCharType="separate"/>
        </w:r>
        <w:r w:rsidR="00BC51F4">
          <w:rPr>
            <w:noProof/>
            <w:webHidden/>
          </w:rPr>
          <w:t>12</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1" w:history="1">
        <w:r w:rsidR="00BC51F4" w:rsidRPr="004C6906">
          <w:rPr>
            <w:rStyle w:val="Kpr"/>
            <w:rFonts w:ascii="Book Antiqua" w:eastAsia="Times New Roman" w:hAnsi="Book Antiqua" w:cs="Times New Roman"/>
            <w:b/>
            <w:noProof/>
          </w:rPr>
          <w:t>Ekip ve Kurullar</w:t>
        </w:r>
        <w:r w:rsidR="00BC51F4">
          <w:rPr>
            <w:noProof/>
            <w:webHidden/>
          </w:rPr>
          <w:tab/>
        </w:r>
        <w:r>
          <w:rPr>
            <w:noProof/>
            <w:webHidden/>
          </w:rPr>
          <w:fldChar w:fldCharType="begin"/>
        </w:r>
        <w:r w:rsidR="00BC51F4">
          <w:rPr>
            <w:noProof/>
            <w:webHidden/>
          </w:rPr>
          <w:instrText xml:space="preserve"> PAGEREF _Toc29365741 \h </w:instrText>
        </w:r>
        <w:r>
          <w:rPr>
            <w:noProof/>
            <w:webHidden/>
          </w:rPr>
        </w:r>
        <w:r>
          <w:rPr>
            <w:noProof/>
            <w:webHidden/>
          </w:rPr>
          <w:fldChar w:fldCharType="separate"/>
        </w:r>
        <w:r w:rsidR="00BC51F4">
          <w:rPr>
            <w:noProof/>
            <w:webHidden/>
          </w:rPr>
          <w:t>14</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2" w:history="1">
        <w:r w:rsidR="00BC51F4" w:rsidRPr="004C6906">
          <w:rPr>
            <w:rStyle w:val="Kpr"/>
            <w:rFonts w:ascii="Book Antiqua" w:eastAsia="Times New Roman" w:hAnsi="Book Antiqua" w:cs="Times New Roman"/>
            <w:b/>
            <w:noProof/>
          </w:rPr>
          <w:t>Kurumsal Tarihçe</w:t>
        </w:r>
        <w:r w:rsidR="00BC51F4">
          <w:rPr>
            <w:noProof/>
            <w:webHidden/>
          </w:rPr>
          <w:tab/>
        </w:r>
        <w:r>
          <w:rPr>
            <w:noProof/>
            <w:webHidden/>
          </w:rPr>
          <w:fldChar w:fldCharType="begin"/>
        </w:r>
        <w:r w:rsidR="00BC51F4">
          <w:rPr>
            <w:noProof/>
            <w:webHidden/>
          </w:rPr>
          <w:instrText xml:space="preserve"> PAGEREF _Toc29365742 \h </w:instrText>
        </w:r>
        <w:r>
          <w:rPr>
            <w:noProof/>
            <w:webHidden/>
          </w:rPr>
        </w:r>
        <w:r>
          <w:rPr>
            <w:noProof/>
            <w:webHidden/>
          </w:rPr>
          <w:fldChar w:fldCharType="separate"/>
        </w:r>
        <w:r w:rsidR="00BC51F4">
          <w:rPr>
            <w:noProof/>
            <w:webHidden/>
          </w:rPr>
          <w:t>15</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3" w:history="1">
        <w:r w:rsidR="00BC51F4" w:rsidRPr="004C6906">
          <w:rPr>
            <w:rStyle w:val="Kpr"/>
            <w:rFonts w:ascii="Book Antiqua" w:eastAsia="Times New Roman" w:hAnsi="Book Antiqua" w:cs="Times New Roman"/>
            <w:b/>
            <w:noProof/>
          </w:rPr>
          <w:t>Uygulanmakta Olan Stratejik Planın Değerlendirilmesi</w:t>
        </w:r>
        <w:r w:rsidR="00BC51F4">
          <w:rPr>
            <w:noProof/>
            <w:webHidden/>
          </w:rPr>
          <w:tab/>
        </w:r>
        <w:r>
          <w:rPr>
            <w:noProof/>
            <w:webHidden/>
          </w:rPr>
          <w:fldChar w:fldCharType="begin"/>
        </w:r>
        <w:r w:rsidR="00BC51F4">
          <w:rPr>
            <w:noProof/>
            <w:webHidden/>
          </w:rPr>
          <w:instrText xml:space="preserve"> PAGEREF _Toc29365743 \h </w:instrText>
        </w:r>
        <w:r>
          <w:rPr>
            <w:noProof/>
            <w:webHidden/>
          </w:rPr>
        </w:r>
        <w:r>
          <w:rPr>
            <w:noProof/>
            <w:webHidden/>
          </w:rPr>
          <w:fldChar w:fldCharType="separate"/>
        </w:r>
        <w:r w:rsidR="00BC51F4">
          <w:rPr>
            <w:noProof/>
            <w:webHidden/>
          </w:rPr>
          <w:t>16</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4" w:history="1">
        <w:r w:rsidR="00BC51F4" w:rsidRPr="004C6906">
          <w:rPr>
            <w:rStyle w:val="Kpr"/>
            <w:rFonts w:ascii="Book Antiqua" w:eastAsia="Times New Roman" w:hAnsi="Book Antiqua" w:cs="Times New Roman"/>
            <w:b/>
            <w:noProof/>
          </w:rPr>
          <w:t>Mevzuat Analizi</w:t>
        </w:r>
        <w:r w:rsidR="00BC51F4">
          <w:rPr>
            <w:noProof/>
            <w:webHidden/>
          </w:rPr>
          <w:tab/>
        </w:r>
        <w:r>
          <w:rPr>
            <w:noProof/>
            <w:webHidden/>
          </w:rPr>
          <w:fldChar w:fldCharType="begin"/>
        </w:r>
        <w:r w:rsidR="00BC51F4">
          <w:rPr>
            <w:noProof/>
            <w:webHidden/>
          </w:rPr>
          <w:instrText xml:space="preserve"> PAGEREF _Toc29365744 \h </w:instrText>
        </w:r>
        <w:r>
          <w:rPr>
            <w:noProof/>
            <w:webHidden/>
          </w:rPr>
        </w:r>
        <w:r>
          <w:rPr>
            <w:noProof/>
            <w:webHidden/>
          </w:rPr>
          <w:fldChar w:fldCharType="separate"/>
        </w:r>
        <w:r w:rsidR="00BC51F4">
          <w:rPr>
            <w:noProof/>
            <w:webHidden/>
          </w:rPr>
          <w:t>17</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5" w:history="1">
        <w:r w:rsidR="00BC51F4" w:rsidRPr="004C6906">
          <w:rPr>
            <w:rStyle w:val="Kpr"/>
            <w:rFonts w:ascii="Book Antiqua" w:eastAsia="Times New Roman" w:hAnsi="Book Antiqua" w:cs="Times New Roman"/>
            <w:b/>
            <w:noProof/>
          </w:rPr>
          <w:t>Üst Politika Belgeleri Analizi</w:t>
        </w:r>
        <w:r w:rsidR="00BC51F4">
          <w:rPr>
            <w:noProof/>
            <w:webHidden/>
          </w:rPr>
          <w:tab/>
        </w:r>
        <w:r>
          <w:rPr>
            <w:noProof/>
            <w:webHidden/>
          </w:rPr>
          <w:fldChar w:fldCharType="begin"/>
        </w:r>
        <w:r w:rsidR="00BC51F4">
          <w:rPr>
            <w:noProof/>
            <w:webHidden/>
          </w:rPr>
          <w:instrText xml:space="preserve"> PAGEREF _Toc29365745 \h </w:instrText>
        </w:r>
        <w:r>
          <w:rPr>
            <w:noProof/>
            <w:webHidden/>
          </w:rPr>
        </w:r>
        <w:r>
          <w:rPr>
            <w:noProof/>
            <w:webHidden/>
          </w:rPr>
          <w:fldChar w:fldCharType="separate"/>
        </w:r>
        <w:r w:rsidR="00BC51F4">
          <w:rPr>
            <w:noProof/>
            <w:webHidden/>
          </w:rPr>
          <w:t>18</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6" w:history="1">
        <w:r w:rsidR="00BC51F4" w:rsidRPr="004C6906">
          <w:rPr>
            <w:rStyle w:val="Kpr"/>
            <w:rFonts w:ascii="Book Antiqua" w:eastAsia="Times New Roman" w:hAnsi="Book Antiqua" w:cs="Times New Roman"/>
            <w:b/>
            <w:noProof/>
          </w:rPr>
          <w:t>Faaliyet Alanları ile Ürün ve Hizmetlerin Belirlenmesi</w:t>
        </w:r>
        <w:r w:rsidR="00BC51F4">
          <w:rPr>
            <w:noProof/>
            <w:webHidden/>
          </w:rPr>
          <w:tab/>
        </w:r>
        <w:r>
          <w:rPr>
            <w:noProof/>
            <w:webHidden/>
          </w:rPr>
          <w:fldChar w:fldCharType="begin"/>
        </w:r>
        <w:r w:rsidR="00BC51F4">
          <w:rPr>
            <w:noProof/>
            <w:webHidden/>
          </w:rPr>
          <w:instrText xml:space="preserve"> PAGEREF _Toc29365746 \h </w:instrText>
        </w:r>
        <w:r>
          <w:rPr>
            <w:noProof/>
            <w:webHidden/>
          </w:rPr>
        </w:r>
        <w:r>
          <w:rPr>
            <w:noProof/>
            <w:webHidden/>
          </w:rPr>
          <w:fldChar w:fldCharType="separate"/>
        </w:r>
        <w:r w:rsidR="00BC51F4">
          <w:rPr>
            <w:noProof/>
            <w:webHidden/>
          </w:rPr>
          <w:t>18</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47" w:history="1">
        <w:r w:rsidR="00BC51F4" w:rsidRPr="004C6906">
          <w:rPr>
            <w:rStyle w:val="Kpr"/>
            <w:rFonts w:ascii="Book Antiqua" w:eastAsia="Times New Roman" w:hAnsi="Book Antiqua" w:cs="Times New Roman"/>
            <w:b/>
            <w:noProof/>
          </w:rPr>
          <w:t>Paydaş Analizi</w:t>
        </w:r>
        <w:r w:rsidR="00BC51F4">
          <w:rPr>
            <w:noProof/>
            <w:webHidden/>
          </w:rPr>
          <w:tab/>
        </w:r>
        <w:r>
          <w:rPr>
            <w:noProof/>
            <w:webHidden/>
          </w:rPr>
          <w:fldChar w:fldCharType="begin"/>
        </w:r>
        <w:r w:rsidR="00BC51F4">
          <w:rPr>
            <w:noProof/>
            <w:webHidden/>
          </w:rPr>
          <w:instrText xml:space="preserve"> PAGEREF _Toc29365747 \h </w:instrText>
        </w:r>
        <w:r>
          <w:rPr>
            <w:noProof/>
            <w:webHidden/>
          </w:rPr>
        </w:r>
        <w:r>
          <w:rPr>
            <w:noProof/>
            <w:webHidden/>
          </w:rPr>
          <w:fldChar w:fldCharType="separate"/>
        </w:r>
        <w:r w:rsidR="00BC51F4">
          <w:rPr>
            <w:noProof/>
            <w:webHidden/>
          </w:rPr>
          <w:t>19</w:t>
        </w:r>
        <w:r>
          <w:rPr>
            <w:noProof/>
            <w:webHidden/>
          </w:rPr>
          <w:fldChar w:fldCharType="end"/>
        </w:r>
      </w:hyperlink>
    </w:p>
    <w:p w:rsidR="00BC51F4" w:rsidRDefault="001C5E9B">
      <w:pPr>
        <w:pStyle w:val="T3"/>
        <w:tabs>
          <w:tab w:val="right" w:leader="dot" w:pos="9062"/>
        </w:tabs>
        <w:rPr>
          <w:rFonts w:eastAsiaTheme="minorEastAsia" w:cstheme="minorBidi"/>
          <w:i w:val="0"/>
          <w:iCs w:val="0"/>
          <w:noProof/>
          <w:sz w:val="22"/>
          <w:szCs w:val="22"/>
          <w:lang w:eastAsia="tr-TR"/>
        </w:rPr>
      </w:pPr>
      <w:hyperlink w:anchor="_Toc29365748" w:history="1">
        <w:r w:rsidR="00BC51F4" w:rsidRPr="004C6906">
          <w:rPr>
            <w:rStyle w:val="Kpr"/>
            <w:rFonts w:ascii="Times New Roman" w:hAnsi="Times New Roman"/>
            <w:noProof/>
          </w:rPr>
          <w:t>Paydaşların Tespiti</w:t>
        </w:r>
        <w:r w:rsidR="00BC51F4">
          <w:rPr>
            <w:noProof/>
            <w:webHidden/>
          </w:rPr>
          <w:tab/>
        </w:r>
        <w:r>
          <w:rPr>
            <w:noProof/>
            <w:webHidden/>
          </w:rPr>
          <w:fldChar w:fldCharType="begin"/>
        </w:r>
        <w:r w:rsidR="00BC51F4">
          <w:rPr>
            <w:noProof/>
            <w:webHidden/>
          </w:rPr>
          <w:instrText xml:space="preserve"> PAGEREF _Toc29365748 \h </w:instrText>
        </w:r>
        <w:r>
          <w:rPr>
            <w:noProof/>
            <w:webHidden/>
          </w:rPr>
        </w:r>
        <w:r>
          <w:rPr>
            <w:noProof/>
            <w:webHidden/>
          </w:rPr>
          <w:fldChar w:fldCharType="separate"/>
        </w:r>
        <w:r w:rsidR="00BC51F4">
          <w:rPr>
            <w:noProof/>
            <w:webHidden/>
          </w:rPr>
          <w:t>21</w:t>
        </w:r>
        <w:r>
          <w:rPr>
            <w:noProof/>
            <w:webHidden/>
          </w:rPr>
          <w:fldChar w:fldCharType="end"/>
        </w:r>
      </w:hyperlink>
    </w:p>
    <w:p w:rsidR="00BC51F4" w:rsidRDefault="001C5E9B">
      <w:pPr>
        <w:pStyle w:val="T3"/>
        <w:tabs>
          <w:tab w:val="right" w:leader="dot" w:pos="9062"/>
        </w:tabs>
        <w:rPr>
          <w:rFonts w:eastAsiaTheme="minorEastAsia" w:cstheme="minorBidi"/>
          <w:i w:val="0"/>
          <w:iCs w:val="0"/>
          <w:noProof/>
          <w:sz w:val="22"/>
          <w:szCs w:val="22"/>
          <w:lang w:eastAsia="tr-TR"/>
        </w:rPr>
      </w:pPr>
      <w:hyperlink w:anchor="_Toc29365749" w:history="1">
        <w:r w:rsidR="00BC51F4" w:rsidRPr="004C6906">
          <w:rPr>
            <w:rStyle w:val="Kpr"/>
            <w:rFonts w:ascii="Times New Roman" w:hAnsi="Times New Roman"/>
            <w:noProof/>
          </w:rPr>
          <w:t>Paydaşların Önceliklendirilmesi</w:t>
        </w:r>
        <w:r w:rsidR="00BC51F4">
          <w:rPr>
            <w:noProof/>
            <w:webHidden/>
          </w:rPr>
          <w:tab/>
        </w:r>
        <w:r>
          <w:rPr>
            <w:noProof/>
            <w:webHidden/>
          </w:rPr>
          <w:fldChar w:fldCharType="begin"/>
        </w:r>
        <w:r w:rsidR="00BC51F4">
          <w:rPr>
            <w:noProof/>
            <w:webHidden/>
          </w:rPr>
          <w:instrText xml:space="preserve"> PAGEREF _Toc29365749 \h </w:instrText>
        </w:r>
        <w:r>
          <w:rPr>
            <w:noProof/>
            <w:webHidden/>
          </w:rPr>
        </w:r>
        <w:r>
          <w:rPr>
            <w:noProof/>
            <w:webHidden/>
          </w:rPr>
          <w:fldChar w:fldCharType="separate"/>
        </w:r>
        <w:r w:rsidR="00BC51F4">
          <w:rPr>
            <w:noProof/>
            <w:webHidden/>
          </w:rPr>
          <w:t>22</w:t>
        </w:r>
        <w:r>
          <w:rPr>
            <w:noProof/>
            <w:webHidden/>
          </w:rPr>
          <w:fldChar w:fldCharType="end"/>
        </w:r>
      </w:hyperlink>
    </w:p>
    <w:p w:rsidR="00BC51F4" w:rsidRDefault="001C5E9B">
      <w:pPr>
        <w:pStyle w:val="T3"/>
        <w:tabs>
          <w:tab w:val="right" w:leader="dot" w:pos="9062"/>
        </w:tabs>
        <w:rPr>
          <w:rFonts w:eastAsiaTheme="minorEastAsia" w:cstheme="minorBidi"/>
          <w:i w:val="0"/>
          <w:iCs w:val="0"/>
          <w:noProof/>
          <w:sz w:val="22"/>
          <w:szCs w:val="22"/>
          <w:lang w:eastAsia="tr-TR"/>
        </w:rPr>
      </w:pPr>
      <w:hyperlink w:anchor="_Toc29365750" w:history="1">
        <w:r w:rsidR="00BC51F4" w:rsidRPr="004C6906">
          <w:rPr>
            <w:rStyle w:val="Kpr"/>
            <w:rFonts w:ascii="Times New Roman" w:hAnsi="Times New Roman"/>
            <w:noProof/>
          </w:rPr>
          <w:t>Paydaşların Değerlendirilmesi</w:t>
        </w:r>
        <w:r w:rsidR="00BC51F4">
          <w:rPr>
            <w:noProof/>
            <w:webHidden/>
          </w:rPr>
          <w:tab/>
        </w:r>
        <w:r>
          <w:rPr>
            <w:noProof/>
            <w:webHidden/>
          </w:rPr>
          <w:fldChar w:fldCharType="begin"/>
        </w:r>
        <w:r w:rsidR="00BC51F4">
          <w:rPr>
            <w:noProof/>
            <w:webHidden/>
          </w:rPr>
          <w:instrText xml:space="preserve"> PAGEREF _Toc29365750 \h </w:instrText>
        </w:r>
        <w:r>
          <w:rPr>
            <w:noProof/>
            <w:webHidden/>
          </w:rPr>
        </w:r>
        <w:r>
          <w:rPr>
            <w:noProof/>
            <w:webHidden/>
          </w:rPr>
          <w:fldChar w:fldCharType="separate"/>
        </w:r>
        <w:r w:rsidR="00BC51F4">
          <w:rPr>
            <w:noProof/>
            <w:webHidden/>
          </w:rPr>
          <w:t>22</w:t>
        </w:r>
        <w:r>
          <w:rPr>
            <w:noProof/>
            <w:webHidden/>
          </w:rPr>
          <w:fldChar w:fldCharType="end"/>
        </w:r>
      </w:hyperlink>
    </w:p>
    <w:p w:rsidR="00BC51F4" w:rsidRDefault="001C5E9B">
      <w:pPr>
        <w:pStyle w:val="T3"/>
        <w:tabs>
          <w:tab w:val="right" w:leader="dot" w:pos="9062"/>
        </w:tabs>
        <w:rPr>
          <w:rFonts w:eastAsiaTheme="minorEastAsia" w:cstheme="minorBidi"/>
          <w:i w:val="0"/>
          <w:iCs w:val="0"/>
          <w:noProof/>
          <w:sz w:val="22"/>
          <w:szCs w:val="22"/>
          <w:lang w:eastAsia="tr-TR"/>
        </w:rPr>
      </w:pPr>
      <w:hyperlink w:anchor="_Toc29365751" w:history="1">
        <w:r w:rsidR="00BC51F4" w:rsidRPr="004C6906">
          <w:rPr>
            <w:rStyle w:val="Kpr"/>
            <w:rFonts w:ascii="Book Antiqua" w:hAnsi="Book Antiqua"/>
            <w:noProof/>
          </w:rPr>
          <w:t>Paydaş Görüşlerinin Alınması ve Değerlendirilmesi</w:t>
        </w:r>
        <w:r w:rsidR="00BC51F4">
          <w:rPr>
            <w:noProof/>
            <w:webHidden/>
          </w:rPr>
          <w:tab/>
        </w:r>
        <w:r>
          <w:rPr>
            <w:noProof/>
            <w:webHidden/>
          </w:rPr>
          <w:fldChar w:fldCharType="begin"/>
        </w:r>
        <w:r w:rsidR="00BC51F4">
          <w:rPr>
            <w:noProof/>
            <w:webHidden/>
          </w:rPr>
          <w:instrText xml:space="preserve"> PAGEREF _Toc29365751 \h </w:instrText>
        </w:r>
        <w:r>
          <w:rPr>
            <w:noProof/>
            <w:webHidden/>
          </w:rPr>
        </w:r>
        <w:r>
          <w:rPr>
            <w:noProof/>
            <w:webHidden/>
          </w:rPr>
          <w:fldChar w:fldCharType="separate"/>
        </w:r>
        <w:r w:rsidR="00BC51F4">
          <w:rPr>
            <w:noProof/>
            <w:webHidden/>
          </w:rPr>
          <w:t>24</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2" w:history="1">
        <w:r w:rsidR="00BC51F4" w:rsidRPr="004C6906">
          <w:rPr>
            <w:rStyle w:val="Kpr"/>
            <w:rFonts w:ascii="Book Antiqua" w:eastAsia="Times New Roman" w:hAnsi="Book Antiqua" w:cs="Times New Roman"/>
            <w:b/>
            <w:noProof/>
          </w:rPr>
          <w:t>Kuruluş İçi Analiz</w:t>
        </w:r>
        <w:r w:rsidR="00BC51F4">
          <w:rPr>
            <w:noProof/>
            <w:webHidden/>
          </w:rPr>
          <w:tab/>
        </w:r>
        <w:r>
          <w:rPr>
            <w:noProof/>
            <w:webHidden/>
          </w:rPr>
          <w:fldChar w:fldCharType="begin"/>
        </w:r>
        <w:r w:rsidR="00BC51F4">
          <w:rPr>
            <w:noProof/>
            <w:webHidden/>
          </w:rPr>
          <w:instrText xml:space="preserve"> PAGEREF _Toc29365752 \h </w:instrText>
        </w:r>
        <w:r>
          <w:rPr>
            <w:noProof/>
            <w:webHidden/>
          </w:rPr>
        </w:r>
        <w:r>
          <w:rPr>
            <w:noProof/>
            <w:webHidden/>
          </w:rPr>
          <w:fldChar w:fldCharType="separate"/>
        </w:r>
        <w:r w:rsidR="00BC51F4">
          <w:rPr>
            <w:noProof/>
            <w:webHidden/>
          </w:rPr>
          <w:t>27</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3" w:history="1">
        <w:r w:rsidR="00BC51F4" w:rsidRPr="004C6906">
          <w:rPr>
            <w:rStyle w:val="Kpr"/>
            <w:rFonts w:ascii="Book Antiqua" w:eastAsia="Times New Roman" w:hAnsi="Book Antiqua" w:cs="Times New Roman"/>
            <w:b/>
            <w:noProof/>
          </w:rPr>
          <w:t>PESTLE Analizi</w:t>
        </w:r>
        <w:r w:rsidR="00BC51F4">
          <w:rPr>
            <w:noProof/>
            <w:webHidden/>
          </w:rPr>
          <w:tab/>
        </w:r>
        <w:r>
          <w:rPr>
            <w:noProof/>
            <w:webHidden/>
          </w:rPr>
          <w:fldChar w:fldCharType="begin"/>
        </w:r>
        <w:r w:rsidR="00BC51F4">
          <w:rPr>
            <w:noProof/>
            <w:webHidden/>
          </w:rPr>
          <w:instrText xml:space="preserve"> PAGEREF _Toc29365753 \h </w:instrText>
        </w:r>
        <w:r>
          <w:rPr>
            <w:noProof/>
            <w:webHidden/>
          </w:rPr>
        </w:r>
        <w:r>
          <w:rPr>
            <w:noProof/>
            <w:webHidden/>
          </w:rPr>
          <w:fldChar w:fldCharType="separate"/>
        </w:r>
        <w:r w:rsidR="00BC51F4">
          <w:rPr>
            <w:noProof/>
            <w:webHidden/>
          </w:rPr>
          <w:t>32</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4" w:history="1">
        <w:r w:rsidR="00BC51F4" w:rsidRPr="004C6906">
          <w:rPr>
            <w:rStyle w:val="Kpr"/>
            <w:rFonts w:ascii="Book Antiqua" w:eastAsia="Times New Roman" w:hAnsi="Book Antiqua" w:cs="Times New Roman"/>
            <w:b/>
            <w:noProof/>
          </w:rPr>
          <w:t>GZFT Analizi</w:t>
        </w:r>
        <w:r w:rsidR="00BC51F4">
          <w:rPr>
            <w:noProof/>
            <w:webHidden/>
          </w:rPr>
          <w:tab/>
        </w:r>
        <w:r>
          <w:rPr>
            <w:noProof/>
            <w:webHidden/>
          </w:rPr>
          <w:fldChar w:fldCharType="begin"/>
        </w:r>
        <w:r w:rsidR="00BC51F4">
          <w:rPr>
            <w:noProof/>
            <w:webHidden/>
          </w:rPr>
          <w:instrText xml:space="preserve"> PAGEREF _Toc29365754 \h </w:instrText>
        </w:r>
        <w:r>
          <w:rPr>
            <w:noProof/>
            <w:webHidden/>
          </w:rPr>
        </w:r>
        <w:r>
          <w:rPr>
            <w:noProof/>
            <w:webHidden/>
          </w:rPr>
          <w:fldChar w:fldCharType="separate"/>
        </w:r>
        <w:r w:rsidR="00BC51F4">
          <w:rPr>
            <w:noProof/>
            <w:webHidden/>
          </w:rPr>
          <w:t>32</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5" w:history="1">
        <w:r w:rsidR="00BC51F4" w:rsidRPr="004C6906">
          <w:rPr>
            <w:rStyle w:val="Kpr"/>
            <w:rFonts w:ascii="Book Antiqua" w:eastAsia="Times New Roman" w:hAnsi="Book Antiqua" w:cs="Times New Roman"/>
            <w:b/>
            <w:noProof/>
          </w:rPr>
          <w:t>Tespitler ve İhtiyaçların Belirlenmesi</w:t>
        </w:r>
        <w:r w:rsidR="00BC51F4">
          <w:rPr>
            <w:noProof/>
            <w:webHidden/>
          </w:rPr>
          <w:tab/>
        </w:r>
        <w:r>
          <w:rPr>
            <w:noProof/>
            <w:webHidden/>
          </w:rPr>
          <w:fldChar w:fldCharType="begin"/>
        </w:r>
        <w:r w:rsidR="00BC51F4">
          <w:rPr>
            <w:noProof/>
            <w:webHidden/>
          </w:rPr>
          <w:instrText xml:space="preserve"> PAGEREF _Toc29365755 \h </w:instrText>
        </w:r>
        <w:r>
          <w:rPr>
            <w:noProof/>
            <w:webHidden/>
          </w:rPr>
        </w:r>
        <w:r>
          <w:rPr>
            <w:noProof/>
            <w:webHidden/>
          </w:rPr>
          <w:fldChar w:fldCharType="separate"/>
        </w:r>
        <w:r w:rsidR="00BC51F4">
          <w:rPr>
            <w:noProof/>
            <w:webHidden/>
          </w:rPr>
          <w:t>33</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6" w:history="1">
        <w:r w:rsidR="00BC51F4" w:rsidRPr="004C6906">
          <w:rPr>
            <w:rStyle w:val="Kpr"/>
            <w:rFonts w:ascii="Book Antiqua" w:eastAsia="Times New Roman" w:hAnsi="Book Antiqua" w:cs="Times New Roman"/>
            <w:b/>
            <w:noProof/>
          </w:rPr>
          <w:t>Misyon, Vizyon ve Temel Değerler</w:t>
        </w:r>
        <w:r w:rsidR="00BC51F4">
          <w:rPr>
            <w:noProof/>
            <w:webHidden/>
          </w:rPr>
          <w:tab/>
        </w:r>
        <w:r>
          <w:rPr>
            <w:noProof/>
            <w:webHidden/>
          </w:rPr>
          <w:fldChar w:fldCharType="begin"/>
        </w:r>
        <w:r w:rsidR="00BC51F4">
          <w:rPr>
            <w:noProof/>
            <w:webHidden/>
          </w:rPr>
          <w:instrText xml:space="preserve"> PAGEREF _Toc29365756 \h </w:instrText>
        </w:r>
        <w:r>
          <w:rPr>
            <w:noProof/>
            <w:webHidden/>
          </w:rPr>
        </w:r>
        <w:r>
          <w:rPr>
            <w:noProof/>
            <w:webHidden/>
          </w:rPr>
          <w:fldChar w:fldCharType="separate"/>
        </w:r>
        <w:r w:rsidR="00BC51F4">
          <w:rPr>
            <w:noProof/>
            <w:webHidden/>
          </w:rPr>
          <w:t>34</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57" w:history="1">
        <w:r w:rsidR="00BC51F4" w:rsidRPr="004C6906">
          <w:rPr>
            <w:rStyle w:val="Kpr"/>
            <w:rFonts w:ascii="Book Antiqua" w:eastAsia="Times New Roman" w:hAnsi="Book Antiqua" w:cs="Times New Roman"/>
            <w:noProof/>
          </w:rPr>
          <w:t>Amaç ve Hedeflere İlişkin Mimari</w:t>
        </w:r>
        <w:r w:rsidR="00BC51F4">
          <w:rPr>
            <w:noProof/>
            <w:webHidden/>
          </w:rPr>
          <w:tab/>
        </w:r>
        <w:r>
          <w:rPr>
            <w:noProof/>
            <w:webHidden/>
          </w:rPr>
          <w:fldChar w:fldCharType="begin"/>
        </w:r>
        <w:r w:rsidR="00BC51F4">
          <w:rPr>
            <w:noProof/>
            <w:webHidden/>
          </w:rPr>
          <w:instrText xml:space="preserve"> PAGEREF _Toc29365757 \h </w:instrText>
        </w:r>
        <w:r>
          <w:rPr>
            <w:noProof/>
            <w:webHidden/>
          </w:rPr>
        </w:r>
        <w:r>
          <w:rPr>
            <w:noProof/>
            <w:webHidden/>
          </w:rPr>
          <w:fldChar w:fldCharType="separate"/>
        </w:r>
        <w:r w:rsidR="00BC51F4">
          <w:rPr>
            <w:noProof/>
            <w:webHidden/>
          </w:rPr>
          <w:t>34</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58" w:history="1">
        <w:r w:rsidR="00BC51F4" w:rsidRPr="004C6906">
          <w:rPr>
            <w:rStyle w:val="Kpr"/>
            <w:rFonts w:ascii="Book Antiqua" w:eastAsia="Times New Roman" w:hAnsi="Book Antiqua" w:cs="Times New Roman"/>
            <w:noProof/>
          </w:rPr>
          <w:t>Amaç, Hedef,Gösterge ve Stratejiler</w:t>
        </w:r>
        <w:r w:rsidR="00BC51F4">
          <w:rPr>
            <w:noProof/>
            <w:webHidden/>
          </w:rPr>
          <w:tab/>
        </w:r>
        <w:r>
          <w:rPr>
            <w:noProof/>
            <w:webHidden/>
          </w:rPr>
          <w:fldChar w:fldCharType="begin"/>
        </w:r>
        <w:r w:rsidR="00BC51F4">
          <w:rPr>
            <w:noProof/>
            <w:webHidden/>
          </w:rPr>
          <w:instrText xml:space="preserve"> PAGEREF _Toc29365758 \h </w:instrText>
        </w:r>
        <w:r>
          <w:rPr>
            <w:noProof/>
            <w:webHidden/>
          </w:rPr>
        </w:r>
        <w:r>
          <w:rPr>
            <w:noProof/>
            <w:webHidden/>
          </w:rPr>
          <w:fldChar w:fldCharType="separate"/>
        </w:r>
        <w:r w:rsidR="00BC51F4">
          <w:rPr>
            <w:noProof/>
            <w:webHidden/>
          </w:rPr>
          <w:t>37</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59" w:history="1">
        <w:r w:rsidR="00BC51F4" w:rsidRPr="004C6906">
          <w:rPr>
            <w:rStyle w:val="Kpr"/>
            <w:rFonts w:ascii="Book Antiqua" w:eastAsia="Times New Roman" w:hAnsi="Book Antiqua" w:cs="Times New Roman"/>
            <w:b/>
            <w:noProof/>
          </w:rPr>
          <w:t>Amaç 1:</w:t>
        </w:r>
        <w:r w:rsidR="00BC51F4">
          <w:rPr>
            <w:noProof/>
            <w:webHidden/>
          </w:rPr>
          <w:tab/>
        </w:r>
        <w:r>
          <w:rPr>
            <w:noProof/>
            <w:webHidden/>
          </w:rPr>
          <w:fldChar w:fldCharType="begin"/>
        </w:r>
        <w:r w:rsidR="00BC51F4">
          <w:rPr>
            <w:noProof/>
            <w:webHidden/>
          </w:rPr>
          <w:instrText xml:space="preserve"> PAGEREF _Toc29365759 \h </w:instrText>
        </w:r>
        <w:r>
          <w:rPr>
            <w:noProof/>
            <w:webHidden/>
          </w:rPr>
        </w:r>
        <w:r>
          <w:rPr>
            <w:noProof/>
            <w:webHidden/>
          </w:rPr>
          <w:fldChar w:fldCharType="separate"/>
        </w:r>
        <w:r w:rsidR="00BC51F4">
          <w:rPr>
            <w:noProof/>
            <w:webHidden/>
          </w:rPr>
          <w:t>37</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0" w:history="1">
        <w:r w:rsidR="00BC51F4" w:rsidRPr="004C6906">
          <w:rPr>
            <w:rStyle w:val="Kpr"/>
            <w:rFonts w:ascii="Book Antiqua" w:eastAsia="Times New Roman" w:hAnsi="Book Antiqua" w:cs="Times New Roman"/>
            <w:b/>
            <w:noProof/>
          </w:rPr>
          <w:t>Amaç 2:</w:t>
        </w:r>
        <w:r w:rsidR="00BC51F4">
          <w:rPr>
            <w:noProof/>
            <w:webHidden/>
          </w:rPr>
          <w:tab/>
        </w:r>
        <w:r>
          <w:rPr>
            <w:noProof/>
            <w:webHidden/>
          </w:rPr>
          <w:fldChar w:fldCharType="begin"/>
        </w:r>
        <w:r w:rsidR="00BC51F4">
          <w:rPr>
            <w:noProof/>
            <w:webHidden/>
          </w:rPr>
          <w:instrText xml:space="preserve"> PAGEREF _Toc29365760 \h </w:instrText>
        </w:r>
        <w:r>
          <w:rPr>
            <w:noProof/>
            <w:webHidden/>
          </w:rPr>
        </w:r>
        <w:r>
          <w:rPr>
            <w:noProof/>
            <w:webHidden/>
          </w:rPr>
          <w:fldChar w:fldCharType="separate"/>
        </w:r>
        <w:r w:rsidR="00BC51F4">
          <w:rPr>
            <w:noProof/>
            <w:webHidden/>
          </w:rPr>
          <w:t>41</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1" w:history="1">
        <w:r w:rsidR="00BC51F4" w:rsidRPr="004C6906">
          <w:rPr>
            <w:rStyle w:val="Kpr"/>
            <w:rFonts w:ascii="Book Antiqua" w:eastAsia="Times New Roman" w:hAnsi="Book Antiqua" w:cs="Times New Roman"/>
            <w:b/>
            <w:noProof/>
          </w:rPr>
          <w:t>Amaç 3:</w:t>
        </w:r>
        <w:r w:rsidR="00BC51F4">
          <w:rPr>
            <w:noProof/>
            <w:webHidden/>
          </w:rPr>
          <w:tab/>
        </w:r>
        <w:r>
          <w:rPr>
            <w:noProof/>
            <w:webHidden/>
          </w:rPr>
          <w:fldChar w:fldCharType="begin"/>
        </w:r>
        <w:r w:rsidR="00BC51F4">
          <w:rPr>
            <w:noProof/>
            <w:webHidden/>
          </w:rPr>
          <w:instrText xml:space="preserve"> PAGEREF _Toc29365761 \h </w:instrText>
        </w:r>
        <w:r>
          <w:rPr>
            <w:noProof/>
            <w:webHidden/>
          </w:rPr>
        </w:r>
        <w:r>
          <w:rPr>
            <w:noProof/>
            <w:webHidden/>
          </w:rPr>
          <w:fldChar w:fldCharType="separate"/>
        </w:r>
        <w:r w:rsidR="00BC51F4">
          <w:rPr>
            <w:noProof/>
            <w:webHidden/>
          </w:rPr>
          <w:t>43</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2" w:history="1">
        <w:r w:rsidR="00BC51F4" w:rsidRPr="004C6906">
          <w:rPr>
            <w:rStyle w:val="Kpr"/>
            <w:rFonts w:ascii="Book Antiqua" w:eastAsia="Times New Roman" w:hAnsi="Book Antiqua" w:cs="Times New Roman"/>
            <w:b/>
            <w:noProof/>
          </w:rPr>
          <w:t>Amaç 4:</w:t>
        </w:r>
        <w:r w:rsidR="00BC51F4">
          <w:rPr>
            <w:noProof/>
            <w:webHidden/>
          </w:rPr>
          <w:tab/>
        </w:r>
        <w:r>
          <w:rPr>
            <w:noProof/>
            <w:webHidden/>
          </w:rPr>
          <w:fldChar w:fldCharType="begin"/>
        </w:r>
        <w:r w:rsidR="00BC51F4">
          <w:rPr>
            <w:noProof/>
            <w:webHidden/>
          </w:rPr>
          <w:instrText xml:space="preserve"> PAGEREF _Toc29365762 \h </w:instrText>
        </w:r>
        <w:r>
          <w:rPr>
            <w:noProof/>
            <w:webHidden/>
          </w:rPr>
        </w:r>
        <w:r>
          <w:rPr>
            <w:noProof/>
            <w:webHidden/>
          </w:rPr>
          <w:fldChar w:fldCharType="separate"/>
        </w:r>
        <w:r w:rsidR="00BC51F4">
          <w:rPr>
            <w:noProof/>
            <w:webHidden/>
          </w:rPr>
          <w:t>46</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3" w:history="1">
        <w:r w:rsidR="00BC51F4" w:rsidRPr="004C6906">
          <w:rPr>
            <w:rStyle w:val="Kpr"/>
            <w:rFonts w:ascii="Book Antiqua" w:eastAsia="Times New Roman" w:hAnsi="Book Antiqua" w:cs="Times New Roman"/>
            <w:b/>
            <w:noProof/>
          </w:rPr>
          <w:t>Amaç 5:</w:t>
        </w:r>
        <w:r w:rsidR="00BC51F4">
          <w:rPr>
            <w:noProof/>
            <w:webHidden/>
          </w:rPr>
          <w:tab/>
        </w:r>
        <w:r>
          <w:rPr>
            <w:noProof/>
            <w:webHidden/>
          </w:rPr>
          <w:fldChar w:fldCharType="begin"/>
        </w:r>
        <w:r w:rsidR="00BC51F4">
          <w:rPr>
            <w:noProof/>
            <w:webHidden/>
          </w:rPr>
          <w:instrText xml:space="preserve"> PAGEREF _Toc29365763 \h </w:instrText>
        </w:r>
        <w:r>
          <w:rPr>
            <w:noProof/>
            <w:webHidden/>
          </w:rPr>
        </w:r>
        <w:r>
          <w:rPr>
            <w:noProof/>
            <w:webHidden/>
          </w:rPr>
          <w:fldChar w:fldCharType="separate"/>
        </w:r>
        <w:r w:rsidR="00BC51F4">
          <w:rPr>
            <w:noProof/>
            <w:webHidden/>
          </w:rPr>
          <w:t>49</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4" w:history="1">
        <w:r w:rsidR="00BC51F4" w:rsidRPr="004C6906">
          <w:rPr>
            <w:rStyle w:val="Kpr"/>
            <w:rFonts w:ascii="Book Antiqua" w:eastAsia="Times New Roman" w:hAnsi="Book Antiqua" w:cs="Times New Roman"/>
            <w:b/>
            <w:noProof/>
          </w:rPr>
          <w:t>Amaç 6:</w:t>
        </w:r>
        <w:r w:rsidR="00BC51F4">
          <w:rPr>
            <w:noProof/>
            <w:webHidden/>
          </w:rPr>
          <w:tab/>
        </w:r>
        <w:r>
          <w:rPr>
            <w:noProof/>
            <w:webHidden/>
          </w:rPr>
          <w:fldChar w:fldCharType="begin"/>
        </w:r>
        <w:r w:rsidR="00BC51F4">
          <w:rPr>
            <w:noProof/>
            <w:webHidden/>
          </w:rPr>
          <w:instrText xml:space="preserve"> PAGEREF _Toc29365764 \h </w:instrText>
        </w:r>
        <w:r>
          <w:rPr>
            <w:noProof/>
            <w:webHidden/>
          </w:rPr>
        </w:r>
        <w:r>
          <w:rPr>
            <w:noProof/>
            <w:webHidden/>
          </w:rPr>
          <w:fldChar w:fldCharType="separate"/>
        </w:r>
        <w:r w:rsidR="00BC51F4">
          <w:rPr>
            <w:noProof/>
            <w:webHidden/>
          </w:rPr>
          <w:t>52</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65" w:history="1">
        <w:r w:rsidR="00BC51F4" w:rsidRPr="004C6906">
          <w:rPr>
            <w:rStyle w:val="Kpr"/>
            <w:rFonts w:ascii="Book Antiqua" w:eastAsia="Times New Roman" w:hAnsi="Book Antiqua" w:cs="Times New Roman"/>
            <w:noProof/>
          </w:rPr>
          <w:t>Maliyetlendirme</w:t>
        </w:r>
        <w:r w:rsidR="00BC51F4">
          <w:rPr>
            <w:noProof/>
            <w:webHidden/>
          </w:rPr>
          <w:tab/>
        </w:r>
        <w:r>
          <w:rPr>
            <w:noProof/>
            <w:webHidden/>
          </w:rPr>
          <w:fldChar w:fldCharType="begin"/>
        </w:r>
        <w:r w:rsidR="00BC51F4">
          <w:rPr>
            <w:noProof/>
            <w:webHidden/>
          </w:rPr>
          <w:instrText xml:space="preserve"> PAGEREF _Toc29365765 \h </w:instrText>
        </w:r>
        <w:r>
          <w:rPr>
            <w:noProof/>
            <w:webHidden/>
          </w:rPr>
        </w:r>
        <w:r>
          <w:rPr>
            <w:noProof/>
            <w:webHidden/>
          </w:rPr>
          <w:fldChar w:fldCharType="separate"/>
        </w:r>
        <w:r w:rsidR="00BC51F4">
          <w:rPr>
            <w:noProof/>
            <w:webHidden/>
          </w:rPr>
          <w:t>57</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66" w:history="1">
        <w:r w:rsidR="00BC51F4" w:rsidRPr="004C6906">
          <w:rPr>
            <w:rStyle w:val="Kpr"/>
            <w:rFonts w:ascii="Book Antiqua" w:eastAsia="Times New Roman" w:hAnsi="Book Antiqua" w:cs="Times New Roman"/>
            <w:noProof/>
          </w:rPr>
          <w:t>İzleme ve Değerlendirme</w:t>
        </w:r>
        <w:r w:rsidR="00BC51F4">
          <w:rPr>
            <w:noProof/>
            <w:webHidden/>
          </w:rPr>
          <w:tab/>
        </w:r>
        <w:r>
          <w:rPr>
            <w:noProof/>
            <w:webHidden/>
          </w:rPr>
          <w:fldChar w:fldCharType="begin"/>
        </w:r>
        <w:r w:rsidR="00BC51F4">
          <w:rPr>
            <w:noProof/>
            <w:webHidden/>
          </w:rPr>
          <w:instrText xml:space="preserve"> PAGEREF _Toc29365766 \h </w:instrText>
        </w:r>
        <w:r>
          <w:rPr>
            <w:noProof/>
            <w:webHidden/>
          </w:rPr>
        </w:r>
        <w:r>
          <w:rPr>
            <w:noProof/>
            <w:webHidden/>
          </w:rPr>
          <w:fldChar w:fldCharType="separate"/>
        </w:r>
        <w:r w:rsidR="00BC51F4">
          <w:rPr>
            <w:noProof/>
            <w:webHidden/>
          </w:rPr>
          <w:t>60</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7" w:history="1">
        <w:r w:rsidR="00BC51F4" w:rsidRPr="004C6906">
          <w:rPr>
            <w:rStyle w:val="Kpr"/>
            <w:rFonts w:ascii="Book Antiqua" w:eastAsia="Times New Roman" w:hAnsi="Book Antiqua" w:cs="Times New Roman"/>
            <w:b/>
            <w:noProof/>
          </w:rPr>
          <w:t>MEB 2019-2023 Stratejik Planı İzleme ve Değerlendirme Modeli</w:t>
        </w:r>
        <w:r w:rsidR="00BC51F4">
          <w:rPr>
            <w:noProof/>
            <w:webHidden/>
          </w:rPr>
          <w:tab/>
        </w:r>
        <w:r>
          <w:rPr>
            <w:noProof/>
            <w:webHidden/>
          </w:rPr>
          <w:fldChar w:fldCharType="begin"/>
        </w:r>
        <w:r w:rsidR="00BC51F4">
          <w:rPr>
            <w:noProof/>
            <w:webHidden/>
          </w:rPr>
          <w:instrText xml:space="preserve"> PAGEREF _Toc29365767 \h </w:instrText>
        </w:r>
        <w:r>
          <w:rPr>
            <w:noProof/>
            <w:webHidden/>
          </w:rPr>
        </w:r>
        <w:r>
          <w:rPr>
            <w:noProof/>
            <w:webHidden/>
          </w:rPr>
          <w:fldChar w:fldCharType="separate"/>
        </w:r>
        <w:r w:rsidR="00BC51F4">
          <w:rPr>
            <w:noProof/>
            <w:webHidden/>
          </w:rPr>
          <w:t>60</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8" w:history="1">
        <w:r w:rsidR="00BC51F4" w:rsidRPr="004C6906">
          <w:rPr>
            <w:rStyle w:val="Kpr"/>
            <w:rFonts w:ascii="Book Antiqua" w:eastAsia="Times New Roman" w:hAnsi="Book Antiqua" w:cs="Times New Roman"/>
            <w:b/>
            <w:noProof/>
          </w:rPr>
          <w:t>İzleme ve Değerlendirme Sürecinin İşleyişi</w:t>
        </w:r>
        <w:r w:rsidR="00BC51F4">
          <w:rPr>
            <w:noProof/>
            <w:webHidden/>
          </w:rPr>
          <w:tab/>
        </w:r>
        <w:r>
          <w:rPr>
            <w:noProof/>
            <w:webHidden/>
          </w:rPr>
          <w:fldChar w:fldCharType="begin"/>
        </w:r>
        <w:r w:rsidR="00BC51F4">
          <w:rPr>
            <w:noProof/>
            <w:webHidden/>
          </w:rPr>
          <w:instrText xml:space="preserve"> PAGEREF _Toc29365768 \h </w:instrText>
        </w:r>
        <w:r>
          <w:rPr>
            <w:noProof/>
            <w:webHidden/>
          </w:rPr>
        </w:r>
        <w:r>
          <w:rPr>
            <w:noProof/>
            <w:webHidden/>
          </w:rPr>
          <w:fldChar w:fldCharType="separate"/>
        </w:r>
        <w:r w:rsidR="00BC51F4">
          <w:rPr>
            <w:noProof/>
            <w:webHidden/>
          </w:rPr>
          <w:t>61</w:t>
        </w:r>
        <w:r>
          <w:rPr>
            <w:noProof/>
            <w:webHidden/>
          </w:rPr>
          <w:fldChar w:fldCharType="end"/>
        </w:r>
      </w:hyperlink>
    </w:p>
    <w:p w:rsidR="00BC51F4" w:rsidRDefault="001C5E9B">
      <w:pPr>
        <w:pStyle w:val="T2"/>
        <w:tabs>
          <w:tab w:val="right" w:leader="dot" w:pos="9062"/>
        </w:tabs>
        <w:rPr>
          <w:rFonts w:eastAsiaTheme="minorEastAsia" w:cstheme="minorBidi"/>
          <w:smallCaps w:val="0"/>
          <w:noProof/>
          <w:sz w:val="22"/>
          <w:szCs w:val="22"/>
          <w:lang w:eastAsia="tr-TR"/>
        </w:rPr>
      </w:pPr>
      <w:hyperlink w:anchor="_Toc29365769" w:history="1">
        <w:r w:rsidR="00BC51F4" w:rsidRPr="004C6906">
          <w:rPr>
            <w:rStyle w:val="Kpr"/>
            <w:rFonts w:ascii="Book Antiqua" w:eastAsia="Times New Roman" w:hAnsi="Book Antiqua" w:cs="Times New Roman"/>
            <w:b/>
            <w:noProof/>
          </w:rPr>
          <w:t>MEB Stratejik Plan İzleme ve Değerlendirme Modülü</w:t>
        </w:r>
        <w:r w:rsidR="00BC51F4">
          <w:rPr>
            <w:noProof/>
            <w:webHidden/>
          </w:rPr>
          <w:tab/>
        </w:r>
        <w:r>
          <w:rPr>
            <w:noProof/>
            <w:webHidden/>
          </w:rPr>
          <w:fldChar w:fldCharType="begin"/>
        </w:r>
        <w:r w:rsidR="00BC51F4">
          <w:rPr>
            <w:noProof/>
            <w:webHidden/>
          </w:rPr>
          <w:instrText xml:space="preserve"> PAGEREF _Toc29365769 \h </w:instrText>
        </w:r>
        <w:r>
          <w:rPr>
            <w:noProof/>
            <w:webHidden/>
          </w:rPr>
        </w:r>
        <w:r>
          <w:rPr>
            <w:noProof/>
            <w:webHidden/>
          </w:rPr>
          <w:fldChar w:fldCharType="separate"/>
        </w:r>
        <w:r w:rsidR="00BC51F4">
          <w:rPr>
            <w:noProof/>
            <w:webHidden/>
          </w:rPr>
          <w:t>62</w:t>
        </w:r>
        <w:r>
          <w:rPr>
            <w:noProof/>
            <w:webHidden/>
          </w:rPr>
          <w:fldChar w:fldCharType="end"/>
        </w:r>
      </w:hyperlink>
    </w:p>
    <w:p w:rsidR="00BC51F4" w:rsidRDefault="001C5E9B">
      <w:pPr>
        <w:pStyle w:val="T1"/>
        <w:tabs>
          <w:tab w:val="right" w:leader="dot" w:pos="9062"/>
        </w:tabs>
        <w:rPr>
          <w:rFonts w:eastAsiaTheme="minorEastAsia" w:cstheme="minorBidi"/>
          <w:b w:val="0"/>
          <w:bCs w:val="0"/>
          <w:caps w:val="0"/>
          <w:noProof/>
          <w:sz w:val="22"/>
          <w:szCs w:val="22"/>
          <w:lang w:eastAsia="tr-TR"/>
        </w:rPr>
      </w:pPr>
      <w:hyperlink w:anchor="_Toc29365770" w:history="1">
        <w:r w:rsidR="00BC51F4" w:rsidRPr="004C6906">
          <w:rPr>
            <w:rStyle w:val="Kpr"/>
            <w:rFonts w:ascii="Book Antiqua" w:eastAsia="Times New Roman" w:hAnsi="Book Antiqua" w:cs="Times New Roman"/>
            <w:noProof/>
          </w:rPr>
          <w:t>Performans Göstergeleri</w:t>
        </w:r>
        <w:r w:rsidR="00BC51F4">
          <w:rPr>
            <w:noProof/>
            <w:webHidden/>
          </w:rPr>
          <w:tab/>
        </w:r>
        <w:r>
          <w:rPr>
            <w:noProof/>
            <w:webHidden/>
          </w:rPr>
          <w:fldChar w:fldCharType="begin"/>
        </w:r>
        <w:r w:rsidR="00BC51F4">
          <w:rPr>
            <w:noProof/>
            <w:webHidden/>
          </w:rPr>
          <w:instrText xml:space="preserve"> PAGEREF _Toc29365770 \h </w:instrText>
        </w:r>
        <w:r>
          <w:rPr>
            <w:noProof/>
            <w:webHidden/>
          </w:rPr>
        </w:r>
        <w:r>
          <w:rPr>
            <w:noProof/>
            <w:webHidden/>
          </w:rPr>
          <w:fldChar w:fldCharType="separate"/>
        </w:r>
        <w:r w:rsidR="00BC51F4">
          <w:rPr>
            <w:noProof/>
            <w:webHidden/>
          </w:rPr>
          <w:t>63</w:t>
        </w:r>
        <w:r>
          <w:rPr>
            <w:noProof/>
            <w:webHidden/>
          </w:rPr>
          <w:fldChar w:fldCharType="end"/>
        </w:r>
      </w:hyperlink>
    </w:p>
    <w:p w:rsidR="00C818A7" w:rsidRDefault="001C5E9B" w:rsidP="002049C7">
      <w:pPr>
        <w:spacing w:line="240" w:lineRule="auto"/>
        <w:rPr>
          <w:rFonts w:ascii="Book Antiqua" w:eastAsia="Times New Roman" w:hAnsi="Book Antiqua" w:cs="Times New Roman"/>
          <w:sz w:val="24"/>
          <w:szCs w:val="24"/>
        </w:rPr>
      </w:pPr>
      <w:r w:rsidRPr="002049C7">
        <w:rPr>
          <w:rFonts w:ascii="Book Antiqua" w:eastAsia="Times New Roman" w:hAnsi="Book Antiqua" w:cs="Times New Roman"/>
          <w:sz w:val="24"/>
          <w:szCs w:val="24"/>
        </w:rPr>
        <w:fldChar w:fldCharType="end"/>
      </w:r>
    </w:p>
    <w:p w:rsidR="00C818A7" w:rsidRDefault="00C818A7">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9A22A3" w:rsidRPr="00BB55DE" w:rsidRDefault="009A22A3" w:rsidP="002049C7">
      <w:pPr>
        <w:spacing w:line="240" w:lineRule="auto"/>
        <w:rPr>
          <w:rFonts w:ascii="Book Antiqua" w:eastAsia="Times New Roman" w:hAnsi="Book Antiqua" w:cs="Times New Roman"/>
          <w:sz w:val="21"/>
          <w:szCs w:val="21"/>
        </w:rPr>
      </w:pPr>
    </w:p>
    <w:p w:rsidR="007E68F8" w:rsidRDefault="007E68F8" w:rsidP="009A22A3">
      <w:pPr>
        <w:keepNext/>
        <w:keepLines/>
        <w:spacing w:after="0" w:line="240" w:lineRule="auto"/>
        <w:jc w:val="both"/>
        <w:outlineLvl w:val="0"/>
        <w:rPr>
          <w:rFonts w:ascii="Book Antiqua" w:eastAsia="Times New Roman" w:hAnsi="Book Antiqua" w:cs="Times New Roman"/>
          <w:b/>
          <w:color w:val="C45911"/>
          <w:sz w:val="38"/>
          <w:szCs w:val="38"/>
        </w:rPr>
      </w:pPr>
      <w:bookmarkStart w:id="8" w:name="_Toc29365737"/>
      <w:r w:rsidRPr="00BB55DE">
        <w:rPr>
          <w:rFonts w:ascii="Book Antiqua" w:eastAsia="Times New Roman" w:hAnsi="Book Antiqua" w:cs="Times New Roman"/>
          <w:b/>
          <w:color w:val="C45911"/>
          <w:sz w:val="38"/>
          <w:szCs w:val="38"/>
        </w:rPr>
        <w:t>Tablolar ve Şekiller</w:t>
      </w:r>
      <w:bookmarkEnd w:id="7"/>
      <w:bookmarkEnd w:id="8"/>
    </w:p>
    <w:p w:rsidR="002049C7" w:rsidRPr="00BB55DE" w:rsidRDefault="002049C7" w:rsidP="009A22A3">
      <w:pPr>
        <w:keepNext/>
        <w:keepLines/>
        <w:spacing w:after="0" w:line="240" w:lineRule="auto"/>
        <w:jc w:val="both"/>
        <w:outlineLvl w:val="0"/>
        <w:rPr>
          <w:rFonts w:ascii="Book Antiqua" w:eastAsia="Times New Roman" w:hAnsi="Book Antiqua" w:cs="Times New Roman"/>
          <w:b/>
          <w:color w:val="C45911"/>
          <w:sz w:val="38"/>
          <w:szCs w:val="38"/>
        </w:rPr>
      </w:pPr>
    </w:p>
    <w:p w:rsidR="00BC51F4" w:rsidRDefault="001C5E9B">
      <w:pPr>
        <w:pStyle w:val="ekillerTablosu"/>
        <w:tabs>
          <w:tab w:val="right" w:leader="dot" w:pos="9062"/>
        </w:tabs>
        <w:rPr>
          <w:rFonts w:asciiTheme="minorHAnsi" w:eastAsiaTheme="minorEastAsia" w:hAnsiTheme="minorHAnsi" w:cstheme="minorBidi"/>
          <w:noProof/>
          <w:sz w:val="22"/>
          <w:lang w:eastAsia="tr-TR"/>
        </w:rPr>
      </w:pPr>
      <w:r w:rsidRPr="00BB55DE">
        <w:rPr>
          <w:rFonts w:eastAsia="Times New Roman" w:cs="Times New Roman"/>
          <w:b/>
          <w:color w:val="C45911"/>
          <w:sz w:val="38"/>
          <w:szCs w:val="38"/>
        </w:rPr>
        <w:fldChar w:fldCharType="begin"/>
      </w:r>
      <w:r w:rsidR="00575A1E" w:rsidRPr="00BB55DE">
        <w:rPr>
          <w:rFonts w:eastAsia="Times New Roman" w:cs="Times New Roman"/>
          <w:b/>
          <w:color w:val="C45911"/>
          <w:sz w:val="38"/>
          <w:szCs w:val="38"/>
        </w:rPr>
        <w:instrText xml:space="preserve"> TOC \h \z \c "Tablo" </w:instrText>
      </w:r>
      <w:r w:rsidRPr="00BB55DE">
        <w:rPr>
          <w:rFonts w:eastAsia="Times New Roman" w:cs="Times New Roman"/>
          <w:b/>
          <w:color w:val="C45911"/>
          <w:sz w:val="38"/>
          <w:szCs w:val="38"/>
        </w:rPr>
        <w:fldChar w:fldCharType="separate"/>
      </w:r>
      <w:hyperlink w:anchor="_Toc29365771" w:history="1">
        <w:r w:rsidR="00BC51F4" w:rsidRPr="00D1380A">
          <w:rPr>
            <w:rStyle w:val="Kpr"/>
            <w:noProof/>
          </w:rPr>
          <w:t>Tablo 1 - İlçe Millî Eğitim Müdürlüğü Stratejik Plan Üst Kurulu</w:t>
        </w:r>
        <w:r w:rsidR="00BC51F4">
          <w:rPr>
            <w:noProof/>
            <w:webHidden/>
          </w:rPr>
          <w:tab/>
        </w:r>
        <w:r>
          <w:rPr>
            <w:noProof/>
            <w:webHidden/>
          </w:rPr>
          <w:fldChar w:fldCharType="begin"/>
        </w:r>
        <w:r w:rsidR="00BC51F4">
          <w:rPr>
            <w:noProof/>
            <w:webHidden/>
          </w:rPr>
          <w:instrText xml:space="preserve"> PAGEREF _Toc29365771 \h </w:instrText>
        </w:r>
        <w:r>
          <w:rPr>
            <w:noProof/>
            <w:webHidden/>
          </w:rPr>
        </w:r>
        <w:r>
          <w:rPr>
            <w:noProof/>
            <w:webHidden/>
          </w:rPr>
          <w:fldChar w:fldCharType="separate"/>
        </w:r>
        <w:r w:rsidR="00BC51F4">
          <w:rPr>
            <w:noProof/>
            <w:webHidden/>
          </w:rPr>
          <w:t>14</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2" w:history="1">
        <w:r w:rsidR="00BC51F4" w:rsidRPr="00D1380A">
          <w:rPr>
            <w:rStyle w:val="Kpr"/>
            <w:noProof/>
          </w:rPr>
          <w:t>Tablo 2 - İlçe  Mem Stratejik Planlama  Ekibi</w:t>
        </w:r>
        <w:r w:rsidR="00BC51F4">
          <w:rPr>
            <w:noProof/>
            <w:webHidden/>
          </w:rPr>
          <w:tab/>
        </w:r>
        <w:r>
          <w:rPr>
            <w:noProof/>
            <w:webHidden/>
          </w:rPr>
          <w:fldChar w:fldCharType="begin"/>
        </w:r>
        <w:r w:rsidR="00BC51F4">
          <w:rPr>
            <w:noProof/>
            <w:webHidden/>
          </w:rPr>
          <w:instrText xml:space="preserve"> PAGEREF _Toc29365772 \h </w:instrText>
        </w:r>
        <w:r>
          <w:rPr>
            <w:noProof/>
            <w:webHidden/>
          </w:rPr>
        </w:r>
        <w:r>
          <w:rPr>
            <w:noProof/>
            <w:webHidden/>
          </w:rPr>
          <w:fldChar w:fldCharType="separate"/>
        </w:r>
        <w:r w:rsidR="00BC51F4">
          <w:rPr>
            <w:noProof/>
            <w:webHidden/>
          </w:rPr>
          <w:t>14</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3" w:history="1">
        <w:r w:rsidR="00BC51F4" w:rsidRPr="00D1380A">
          <w:rPr>
            <w:rStyle w:val="Kpr"/>
            <w:noProof/>
          </w:rPr>
          <w:t>Tablo 3 - Üst Politika Belgeleri</w:t>
        </w:r>
        <w:r w:rsidR="00BC51F4">
          <w:rPr>
            <w:noProof/>
            <w:webHidden/>
          </w:rPr>
          <w:tab/>
        </w:r>
        <w:r>
          <w:rPr>
            <w:noProof/>
            <w:webHidden/>
          </w:rPr>
          <w:fldChar w:fldCharType="begin"/>
        </w:r>
        <w:r w:rsidR="00BC51F4">
          <w:rPr>
            <w:noProof/>
            <w:webHidden/>
          </w:rPr>
          <w:instrText xml:space="preserve"> PAGEREF _Toc29365773 \h </w:instrText>
        </w:r>
        <w:r>
          <w:rPr>
            <w:noProof/>
            <w:webHidden/>
          </w:rPr>
        </w:r>
        <w:r>
          <w:rPr>
            <w:noProof/>
            <w:webHidden/>
          </w:rPr>
          <w:fldChar w:fldCharType="separate"/>
        </w:r>
        <w:r w:rsidR="00BC51F4">
          <w:rPr>
            <w:noProof/>
            <w:webHidden/>
          </w:rPr>
          <w:t>18</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4" w:history="1">
        <w:r w:rsidR="00BC51F4" w:rsidRPr="00D1380A">
          <w:rPr>
            <w:rStyle w:val="Kpr"/>
            <w:noProof/>
          </w:rPr>
          <w:t>Tablo 4 - Paydaşların Tespiti</w:t>
        </w:r>
        <w:r w:rsidR="00BC51F4">
          <w:rPr>
            <w:noProof/>
            <w:webHidden/>
          </w:rPr>
          <w:tab/>
        </w:r>
        <w:r>
          <w:rPr>
            <w:noProof/>
            <w:webHidden/>
          </w:rPr>
          <w:fldChar w:fldCharType="begin"/>
        </w:r>
        <w:r w:rsidR="00BC51F4">
          <w:rPr>
            <w:noProof/>
            <w:webHidden/>
          </w:rPr>
          <w:instrText xml:space="preserve"> PAGEREF _Toc29365774 \h </w:instrText>
        </w:r>
        <w:r>
          <w:rPr>
            <w:noProof/>
            <w:webHidden/>
          </w:rPr>
        </w:r>
        <w:r>
          <w:rPr>
            <w:noProof/>
            <w:webHidden/>
          </w:rPr>
          <w:fldChar w:fldCharType="separate"/>
        </w:r>
        <w:r w:rsidR="00BC51F4">
          <w:rPr>
            <w:noProof/>
            <w:webHidden/>
          </w:rPr>
          <w:t>21</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5" w:history="1">
        <w:r w:rsidR="00BC51F4" w:rsidRPr="00D1380A">
          <w:rPr>
            <w:rStyle w:val="Kpr"/>
            <w:noProof/>
          </w:rPr>
          <w:t>Tablo 5 - Paydaşların Ölçeklendirilmesi</w:t>
        </w:r>
        <w:r w:rsidR="00BC51F4">
          <w:rPr>
            <w:noProof/>
            <w:webHidden/>
          </w:rPr>
          <w:tab/>
        </w:r>
        <w:r>
          <w:rPr>
            <w:noProof/>
            <w:webHidden/>
          </w:rPr>
          <w:fldChar w:fldCharType="begin"/>
        </w:r>
        <w:r w:rsidR="00BC51F4">
          <w:rPr>
            <w:noProof/>
            <w:webHidden/>
          </w:rPr>
          <w:instrText xml:space="preserve"> PAGEREF _Toc29365775 \h </w:instrText>
        </w:r>
        <w:r>
          <w:rPr>
            <w:noProof/>
            <w:webHidden/>
          </w:rPr>
        </w:r>
        <w:r>
          <w:rPr>
            <w:noProof/>
            <w:webHidden/>
          </w:rPr>
          <w:fldChar w:fldCharType="separate"/>
        </w:r>
        <w:r w:rsidR="00BC51F4">
          <w:rPr>
            <w:noProof/>
            <w:webHidden/>
          </w:rPr>
          <w:t>22</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6" w:history="1">
        <w:r w:rsidR="00BC51F4" w:rsidRPr="00D1380A">
          <w:rPr>
            <w:rStyle w:val="Kpr"/>
            <w:noProof/>
          </w:rPr>
          <w:t>Tablo 6 - Paydaş – Ürün Hizmet Matrisi</w:t>
        </w:r>
        <w:r w:rsidR="00BC51F4">
          <w:rPr>
            <w:noProof/>
            <w:webHidden/>
          </w:rPr>
          <w:tab/>
        </w:r>
        <w:r>
          <w:rPr>
            <w:noProof/>
            <w:webHidden/>
          </w:rPr>
          <w:fldChar w:fldCharType="begin"/>
        </w:r>
        <w:r w:rsidR="00BC51F4">
          <w:rPr>
            <w:noProof/>
            <w:webHidden/>
          </w:rPr>
          <w:instrText xml:space="preserve"> PAGEREF _Toc29365776 \h </w:instrText>
        </w:r>
        <w:r>
          <w:rPr>
            <w:noProof/>
            <w:webHidden/>
          </w:rPr>
        </w:r>
        <w:r>
          <w:rPr>
            <w:noProof/>
            <w:webHidden/>
          </w:rPr>
          <w:fldChar w:fldCharType="separate"/>
        </w:r>
        <w:r w:rsidR="00BC51F4">
          <w:rPr>
            <w:noProof/>
            <w:webHidden/>
          </w:rPr>
          <w:t>22</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7" w:history="1">
        <w:r w:rsidR="00BC51F4" w:rsidRPr="00D1380A">
          <w:rPr>
            <w:rStyle w:val="Kpr"/>
            <w:noProof/>
          </w:rPr>
          <w:t>Tablo 7 - Paydaş Görüşlerinin Alınmasına İlişkin Çalışmalar</w:t>
        </w:r>
        <w:r w:rsidR="00BC51F4">
          <w:rPr>
            <w:noProof/>
            <w:webHidden/>
          </w:rPr>
          <w:tab/>
        </w:r>
        <w:r>
          <w:rPr>
            <w:noProof/>
            <w:webHidden/>
          </w:rPr>
          <w:fldChar w:fldCharType="begin"/>
        </w:r>
        <w:r w:rsidR="00BC51F4">
          <w:rPr>
            <w:noProof/>
            <w:webHidden/>
          </w:rPr>
          <w:instrText xml:space="preserve"> PAGEREF _Toc29365777 \h </w:instrText>
        </w:r>
        <w:r>
          <w:rPr>
            <w:noProof/>
            <w:webHidden/>
          </w:rPr>
        </w:r>
        <w:r>
          <w:rPr>
            <w:noProof/>
            <w:webHidden/>
          </w:rPr>
          <w:fldChar w:fldCharType="separate"/>
        </w:r>
        <w:r w:rsidR="00BC51F4">
          <w:rPr>
            <w:noProof/>
            <w:webHidden/>
          </w:rPr>
          <w:t>24</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8" w:history="1">
        <w:r w:rsidR="00BC51F4" w:rsidRPr="00D1380A">
          <w:rPr>
            <w:rStyle w:val="Kpr"/>
            <w:noProof/>
          </w:rPr>
          <w:t>Tablo 8 - İlçe Personel Sayısı</w:t>
        </w:r>
        <w:r w:rsidR="00BC51F4">
          <w:rPr>
            <w:noProof/>
            <w:webHidden/>
          </w:rPr>
          <w:tab/>
        </w:r>
        <w:r>
          <w:rPr>
            <w:noProof/>
            <w:webHidden/>
          </w:rPr>
          <w:fldChar w:fldCharType="begin"/>
        </w:r>
        <w:r w:rsidR="00BC51F4">
          <w:rPr>
            <w:noProof/>
            <w:webHidden/>
          </w:rPr>
          <w:instrText xml:space="preserve"> PAGEREF _Toc29365778 \h </w:instrText>
        </w:r>
        <w:r>
          <w:rPr>
            <w:noProof/>
            <w:webHidden/>
          </w:rPr>
        </w:r>
        <w:r>
          <w:rPr>
            <w:noProof/>
            <w:webHidden/>
          </w:rPr>
          <w:fldChar w:fldCharType="separate"/>
        </w:r>
        <w:r w:rsidR="00BC51F4">
          <w:rPr>
            <w:noProof/>
            <w:webHidden/>
          </w:rPr>
          <w:t>29</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79" w:history="1">
        <w:r w:rsidR="00BC51F4" w:rsidRPr="00D1380A">
          <w:rPr>
            <w:rStyle w:val="Kpr"/>
            <w:noProof/>
          </w:rPr>
          <w:t>Tablo 9 - İlçe Öğretmen-İdareci Sayısı</w:t>
        </w:r>
        <w:r w:rsidR="00BC51F4">
          <w:rPr>
            <w:noProof/>
            <w:webHidden/>
          </w:rPr>
          <w:tab/>
        </w:r>
        <w:r>
          <w:rPr>
            <w:noProof/>
            <w:webHidden/>
          </w:rPr>
          <w:fldChar w:fldCharType="begin"/>
        </w:r>
        <w:r w:rsidR="00BC51F4">
          <w:rPr>
            <w:noProof/>
            <w:webHidden/>
          </w:rPr>
          <w:instrText xml:space="preserve"> PAGEREF _Toc29365779 \h </w:instrText>
        </w:r>
        <w:r>
          <w:rPr>
            <w:noProof/>
            <w:webHidden/>
          </w:rPr>
        </w:r>
        <w:r>
          <w:rPr>
            <w:noProof/>
            <w:webHidden/>
          </w:rPr>
          <w:fldChar w:fldCharType="separate"/>
        </w:r>
        <w:r w:rsidR="00BC51F4">
          <w:rPr>
            <w:noProof/>
            <w:webHidden/>
          </w:rPr>
          <w:t>29</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0" w:history="1">
        <w:r w:rsidR="00BC51F4" w:rsidRPr="00D1380A">
          <w:rPr>
            <w:rStyle w:val="Kpr"/>
            <w:noProof/>
          </w:rPr>
          <w:t>Tablo 10 - İlçe Öğretmen/Kadrolu (Memur) Eğitim Düzeyi ve Cinsiyet Dağılımı</w:t>
        </w:r>
        <w:r w:rsidR="00BC51F4">
          <w:rPr>
            <w:noProof/>
            <w:webHidden/>
          </w:rPr>
          <w:tab/>
        </w:r>
        <w:r>
          <w:rPr>
            <w:noProof/>
            <w:webHidden/>
          </w:rPr>
          <w:fldChar w:fldCharType="begin"/>
        </w:r>
        <w:r w:rsidR="00BC51F4">
          <w:rPr>
            <w:noProof/>
            <w:webHidden/>
          </w:rPr>
          <w:instrText xml:space="preserve"> PAGEREF _Toc29365780 \h </w:instrText>
        </w:r>
        <w:r>
          <w:rPr>
            <w:noProof/>
            <w:webHidden/>
          </w:rPr>
        </w:r>
        <w:r>
          <w:rPr>
            <w:noProof/>
            <w:webHidden/>
          </w:rPr>
          <w:fldChar w:fldCharType="separate"/>
        </w:r>
        <w:r w:rsidR="00BC51F4">
          <w:rPr>
            <w:noProof/>
            <w:webHidden/>
          </w:rPr>
          <w:t>29</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1" w:history="1">
        <w:r w:rsidR="00BC51F4" w:rsidRPr="00D1380A">
          <w:rPr>
            <w:rStyle w:val="Kpr"/>
            <w:noProof/>
          </w:rPr>
          <w:t>Tablo 11 - Adsl, Vsat Bağlantısı İle Laboratuvar Ve Bilgisayarların Okullara  Göre Dağılımları</w:t>
        </w:r>
        <w:r w:rsidR="00BC51F4">
          <w:rPr>
            <w:noProof/>
            <w:webHidden/>
          </w:rPr>
          <w:tab/>
        </w:r>
        <w:r>
          <w:rPr>
            <w:noProof/>
            <w:webHidden/>
          </w:rPr>
          <w:fldChar w:fldCharType="begin"/>
        </w:r>
        <w:r w:rsidR="00BC51F4">
          <w:rPr>
            <w:noProof/>
            <w:webHidden/>
          </w:rPr>
          <w:instrText xml:space="preserve"> PAGEREF _Toc29365781 \h </w:instrText>
        </w:r>
        <w:r>
          <w:rPr>
            <w:noProof/>
            <w:webHidden/>
          </w:rPr>
        </w:r>
        <w:r>
          <w:rPr>
            <w:noProof/>
            <w:webHidden/>
          </w:rPr>
          <w:fldChar w:fldCharType="separate"/>
        </w:r>
        <w:r w:rsidR="00BC51F4">
          <w:rPr>
            <w:noProof/>
            <w:webHidden/>
          </w:rPr>
          <w:t>31</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2" w:history="1">
        <w:r w:rsidR="00BC51F4" w:rsidRPr="00D1380A">
          <w:rPr>
            <w:rStyle w:val="Kpr"/>
            <w:noProof/>
          </w:rPr>
          <w:t>Tablo 12 - 2019 Yılı Bütçe Tasarısı</w:t>
        </w:r>
        <w:r w:rsidR="00BC51F4">
          <w:rPr>
            <w:noProof/>
            <w:webHidden/>
          </w:rPr>
          <w:tab/>
        </w:r>
        <w:r>
          <w:rPr>
            <w:noProof/>
            <w:webHidden/>
          </w:rPr>
          <w:fldChar w:fldCharType="begin"/>
        </w:r>
        <w:r w:rsidR="00BC51F4">
          <w:rPr>
            <w:noProof/>
            <w:webHidden/>
          </w:rPr>
          <w:instrText xml:space="preserve"> PAGEREF _Toc29365782 \h </w:instrText>
        </w:r>
        <w:r>
          <w:rPr>
            <w:noProof/>
            <w:webHidden/>
          </w:rPr>
        </w:r>
        <w:r>
          <w:rPr>
            <w:noProof/>
            <w:webHidden/>
          </w:rPr>
          <w:fldChar w:fldCharType="separate"/>
        </w:r>
        <w:r w:rsidR="00BC51F4">
          <w:rPr>
            <w:noProof/>
            <w:webHidden/>
          </w:rPr>
          <w:t>31</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3" w:history="1">
        <w:r w:rsidR="00BC51F4" w:rsidRPr="00D1380A">
          <w:rPr>
            <w:rStyle w:val="Kpr"/>
            <w:noProof/>
          </w:rPr>
          <w:t>Tablo 13 - Maliyetlendirme</w:t>
        </w:r>
        <w:r w:rsidR="00BC51F4">
          <w:rPr>
            <w:noProof/>
            <w:webHidden/>
          </w:rPr>
          <w:tab/>
        </w:r>
        <w:r>
          <w:rPr>
            <w:noProof/>
            <w:webHidden/>
          </w:rPr>
          <w:fldChar w:fldCharType="begin"/>
        </w:r>
        <w:r w:rsidR="00BC51F4">
          <w:rPr>
            <w:noProof/>
            <w:webHidden/>
          </w:rPr>
          <w:instrText xml:space="preserve"> PAGEREF _Toc29365783 \h </w:instrText>
        </w:r>
        <w:r>
          <w:rPr>
            <w:noProof/>
            <w:webHidden/>
          </w:rPr>
        </w:r>
        <w:r>
          <w:rPr>
            <w:noProof/>
            <w:webHidden/>
          </w:rPr>
          <w:fldChar w:fldCharType="separate"/>
        </w:r>
        <w:r w:rsidR="00BC51F4">
          <w:rPr>
            <w:noProof/>
            <w:webHidden/>
          </w:rPr>
          <w:t>31</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4" w:history="1">
        <w:r w:rsidR="00BC51F4" w:rsidRPr="00D1380A">
          <w:rPr>
            <w:rStyle w:val="Kpr"/>
            <w:noProof/>
          </w:rPr>
          <w:t>Tablo 14 - GZFT Analizi</w:t>
        </w:r>
        <w:r w:rsidR="00BC51F4">
          <w:rPr>
            <w:noProof/>
            <w:webHidden/>
          </w:rPr>
          <w:tab/>
        </w:r>
        <w:r>
          <w:rPr>
            <w:noProof/>
            <w:webHidden/>
          </w:rPr>
          <w:fldChar w:fldCharType="begin"/>
        </w:r>
        <w:r w:rsidR="00BC51F4">
          <w:rPr>
            <w:noProof/>
            <w:webHidden/>
          </w:rPr>
          <w:instrText xml:space="preserve"> PAGEREF _Toc29365784 \h </w:instrText>
        </w:r>
        <w:r>
          <w:rPr>
            <w:noProof/>
            <w:webHidden/>
          </w:rPr>
        </w:r>
        <w:r>
          <w:rPr>
            <w:noProof/>
            <w:webHidden/>
          </w:rPr>
          <w:fldChar w:fldCharType="separate"/>
        </w:r>
        <w:r w:rsidR="00BC51F4">
          <w:rPr>
            <w:noProof/>
            <w:webHidden/>
          </w:rPr>
          <w:t>32</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5" w:history="1">
        <w:r w:rsidR="00BC51F4" w:rsidRPr="00D1380A">
          <w:rPr>
            <w:rStyle w:val="Kpr"/>
            <w:noProof/>
          </w:rPr>
          <w:t>Tablo 15 - Kaynak Tablosu</w:t>
        </w:r>
        <w:r w:rsidR="00BC51F4">
          <w:rPr>
            <w:noProof/>
            <w:webHidden/>
          </w:rPr>
          <w:tab/>
        </w:r>
        <w:r>
          <w:rPr>
            <w:noProof/>
            <w:webHidden/>
          </w:rPr>
          <w:fldChar w:fldCharType="begin"/>
        </w:r>
        <w:r w:rsidR="00BC51F4">
          <w:rPr>
            <w:noProof/>
            <w:webHidden/>
          </w:rPr>
          <w:instrText xml:space="preserve"> PAGEREF _Toc29365785 \h </w:instrText>
        </w:r>
        <w:r>
          <w:rPr>
            <w:noProof/>
            <w:webHidden/>
          </w:rPr>
        </w:r>
        <w:r>
          <w:rPr>
            <w:noProof/>
            <w:webHidden/>
          </w:rPr>
          <w:fldChar w:fldCharType="separate"/>
        </w:r>
        <w:r w:rsidR="00BC51F4">
          <w:rPr>
            <w:noProof/>
            <w:webHidden/>
          </w:rPr>
          <w:t>57</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6" w:history="1">
        <w:r w:rsidR="00BC51F4" w:rsidRPr="00D1380A">
          <w:rPr>
            <w:rStyle w:val="Kpr"/>
            <w:noProof/>
          </w:rPr>
          <w:t>Tablo 16 - Amaç ve Hedef Maliyetleri Tablosu</w:t>
        </w:r>
        <w:r w:rsidR="00BC51F4">
          <w:rPr>
            <w:noProof/>
            <w:webHidden/>
          </w:rPr>
          <w:tab/>
        </w:r>
        <w:r>
          <w:rPr>
            <w:noProof/>
            <w:webHidden/>
          </w:rPr>
          <w:fldChar w:fldCharType="begin"/>
        </w:r>
        <w:r w:rsidR="00BC51F4">
          <w:rPr>
            <w:noProof/>
            <w:webHidden/>
          </w:rPr>
          <w:instrText xml:space="preserve"> PAGEREF _Toc29365786 \h </w:instrText>
        </w:r>
        <w:r>
          <w:rPr>
            <w:noProof/>
            <w:webHidden/>
          </w:rPr>
        </w:r>
        <w:r>
          <w:rPr>
            <w:noProof/>
            <w:webHidden/>
          </w:rPr>
          <w:fldChar w:fldCharType="separate"/>
        </w:r>
        <w:r w:rsidR="00BC51F4">
          <w:rPr>
            <w:noProof/>
            <w:webHidden/>
          </w:rPr>
          <w:t>58</w:t>
        </w:r>
        <w:r>
          <w:rPr>
            <w:noProof/>
            <w:webHidden/>
          </w:rPr>
          <w:fldChar w:fldCharType="end"/>
        </w:r>
      </w:hyperlink>
    </w:p>
    <w:p w:rsidR="00575A1E" w:rsidRPr="00BB55DE" w:rsidRDefault="001C5E9B" w:rsidP="00D366EC">
      <w:pPr>
        <w:rPr>
          <w:rFonts w:ascii="Book Antiqua" w:eastAsia="Times New Roman" w:hAnsi="Book Antiqua" w:cs="Times New Roman"/>
          <w:b/>
          <w:color w:val="C45911"/>
          <w:sz w:val="38"/>
          <w:szCs w:val="38"/>
        </w:rPr>
      </w:pPr>
      <w:r w:rsidRPr="00BB55DE">
        <w:rPr>
          <w:rFonts w:ascii="Book Antiqua" w:eastAsia="Times New Roman" w:hAnsi="Book Antiqua" w:cs="Times New Roman"/>
          <w:b/>
          <w:color w:val="C45911"/>
          <w:sz w:val="38"/>
          <w:szCs w:val="38"/>
        </w:rPr>
        <w:fldChar w:fldCharType="end"/>
      </w:r>
    </w:p>
    <w:p w:rsidR="00BC51F4" w:rsidRDefault="001C5E9B">
      <w:pPr>
        <w:pStyle w:val="ekillerTablosu"/>
        <w:tabs>
          <w:tab w:val="right" w:leader="dot" w:pos="9062"/>
        </w:tabs>
        <w:rPr>
          <w:rFonts w:asciiTheme="minorHAnsi" w:eastAsiaTheme="minorEastAsia" w:hAnsiTheme="minorHAnsi" w:cstheme="minorBidi"/>
          <w:noProof/>
          <w:sz w:val="22"/>
          <w:lang w:eastAsia="tr-TR"/>
        </w:rPr>
      </w:pPr>
      <w:r>
        <w:rPr>
          <w:rFonts w:eastAsia="Times New Roman" w:cs="Times New Roman"/>
          <w:b/>
          <w:color w:val="C45911"/>
          <w:sz w:val="38"/>
          <w:szCs w:val="38"/>
        </w:rPr>
        <w:fldChar w:fldCharType="begin"/>
      </w:r>
      <w:r w:rsidR="00B66818">
        <w:rPr>
          <w:rFonts w:eastAsia="Times New Roman" w:cs="Times New Roman"/>
          <w:b/>
          <w:color w:val="C45911"/>
          <w:sz w:val="38"/>
          <w:szCs w:val="38"/>
        </w:rPr>
        <w:instrText xml:space="preserve"> TOC \h \z \c "Şekil" </w:instrText>
      </w:r>
      <w:r>
        <w:rPr>
          <w:rFonts w:eastAsia="Times New Roman" w:cs="Times New Roman"/>
          <w:b/>
          <w:color w:val="C45911"/>
          <w:sz w:val="38"/>
          <w:szCs w:val="38"/>
        </w:rPr>
        <w:fldChar w:fldCharType="separate"/>
      </w:r>
      <w:hyperlink w:anchor="_Toc29365787" w:history="1">
        <w:r w:rsidR="00BC51F4" w:rsidRPr="00336652">
          <w:rPr>
            <w:rStyle w:val="Kpr"/>
            <w:noProof/>
          </w:rPr>
          <w:t>Şekil 1 - Paydaşların Milli Eğitim Faaliyetlerinden Memnuniyet Düzeyi</w:t>
        </w:r>
        <w:r w:rsidR="00BC51F4">
          <w:rPr>
            <w:noProof/>
            <w:webHidden/>
          </w:rPr>
          <w:tab/>
        </w:r>
        <w:r>
          <w:rPr>
            <w:noProof/>
            <w:webHidden/>
          </w:rPr>
          <w:fldChar w:fldCharType="begin"/>
        </w:r>
        <w:r w:rsidR="00BC51F4">
          <w:rPr>
            <w:noProof/>
            <w:webHidden/>
          </w:rPr>
          <w:instrText xml:space="preserve"> PAGEREF _Toc29365787 \h </w:instrText>
        </w:r>
        <w:r>
          <w:rPr>
            <w:noProof/>
            <w:webHidden/>
          </w:rPr>
        </w:r>
        <w:r>
          <w:rPr>
            <w:noProof/>
            <w:webHidden/>
          </w:rPr>
          <w:fldChar w:fldCharType="separate"/>
        </w:r>
        <w:r w:rsidR="00BC51F4">
          <w:rPr>
            <w:noProof/>
            <w:webHidden/>
          </w:rPr>
          <w:t>19</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8" w:history="1">
        <w:r w:rsidR="00BC51F4" w:rsidRPr="00336652">
          <w:rPr>
            <w:rStyle w:val="Kpr"/>
            <w:noProof/>
          </w:rPr>
          <w:t>Şekil 2 - Öncelik Verilmesi Gerekli Görülen Faaliyet Alanları</w:t>
        </w:r>
        <w:r w:rsidR="00BC51F4">
          <w:rPr>
            <w:noProof/>
            <w:webHidden/>
          </w:rPr>
          <w:tab/>
        </w:r>
        <w:r>
          <w:rPr>
            <w:noProof/>
            <w:webHidden/>
          </w:rPr>
          <w:fldChar w:fldCharType="begin"/>
        </w:r>
        <w:r w:rsidR="00BC51F4">
          <w:rPr>
            <w:noProof/>
            <w:webHidden/>
          </w:rPr>
          <w:instrText xml:space="preserve"> PAGEREF _Toc29365788 \h </w:instrText>
        </w:r>
        <w:r>
          <w:rPr>
            <w:noProof/>
            <w:webHidden/>
          </w:rPr>
        </w:r>
        <w:r>
          <w:rPr>
            <w:noProof/>
            <w:webHidden/>
          </w:rPr>
          <w:fldChar w:fldCharType="separate"/>
        </w:r>
        <w:r w:rsidR="00BC51F4">
          <w:rPr>
            <w:noProof/>
            <w:webHidden/>
          </w:rPr>
          <w:t>20</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89" w:history="1">
        <w:r w:rsidR="00BC51F4" w:rsidRPr="00336652">
          <w:rPr>
            <w:rStyle w:val="Kpr"/>
            <w:noProof/>
          </w:rPr>
          <w:t>Şekil 3 - Memnun Olunan Faaliyet Alanları</w:t>
        </w:r>
        <w:r w:rsidR="00BC51F4">
          <w:rPr>
            <w:noProof/>
            <w:webHidden/>
          </w:rPr>
          <w:tab/>
        </w:r>
        <w:r>
          <w:rPr>
            <w:noProof/>
            <w:webHidden/>
          </w:rPr>
          <w:fldChar w:fldCharType="begin"/>
        </w:r>
        <w:r w:rsidR="00BC51F4">
          <w:rPr>
            <w:noProof/>
            <w:webHidden/>
          </w:rPr>
          <w:instrText xml:space="preserve"> PAGEREF _Toc29365789 \h </w:instrText>
        </w:r>
        <w:r>
          <w:rPr>
            <w:noProof/>
            <w:webHidden/>
          </w:rPr>
        </w:r>
        <w:r>
          <w:rPr>
            <w:noProof/>
            <w:webHidden/>
          </w:rPr>
          <w:fldChar w:fldCharType="separate"/>
        </w:r>
        <w:r w:rsidR="00BC51F4">
          <w:rPr>
            <w:noProof/>
            <w:webHidden/>
          </w:rPr>
          <w:t>21</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90" w:history="1">
        <w:r w:rsidR="00BC51F4" w:rsidRPr="00336652">
          <w:rPr>
            <w:rStyle w:val="Kpr"/>
            <w:noProof/>
          </w:rPr>
          <w:t>Şekil 4 - Başarılı Bulunan Faaliyet Alanlarımız</w:t>
        </w:r>
        <w:r w:rsidR="00BC51F4">
          <w:rPr>
            <w:noProof/>
            <w:webHidden/>
          </w:rPr>
          <w:tab/>
        </w:r>
        <w:r>
          <w:rPr>
            <w:noProof/>
            <w:webHidden/>
          </w:rPr>
          <w:fldChar w:fldCharType="begin"/>
        </w:r>
        <w:r w:rsidR="00BC51F4">
          <w:rPr>
            <w:noProof/>
            <w:webHidden/>
          </w:rPr>
          <w:instrText xml:space="preserve"> PAGEREF _Toc29365790 \h </w:instrText>
        </w:r>
        <w:r>
          <w:rPr>
            <w:noProof/>
            <w:webHidden/>
          </w:rPr>
        </w:r>
        <w:r>
          <w:rPr>
            <w:noProof/>
            <w:webHidden/>
          </w:rPr>
          <w:fldChar w:fldCharType="separate"/>
        </w:r>
        <w:r w:rsidR="00BC51F4">
          <w:rPr>
            <w:noProof/>
            <w:webHidden/>
          </w:rPr>
          <w:t>25</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91" w:history="1">
        <w:r w:rsidR="00BC51F4" w:rsidRPr="00336652">
          <w:rPr>
            <w:rStyle w:val="Kpr"/>
            <w:noProof/>
          </w:rPr>
          <w:t>Şekil 5 - Başarılı Bulunmayan Faaliyetlerimiz</w:t>
        </w:r>
        <w:r w:rsidR="00BC51F4">
          <w:rPr>
            <w:noProof/>
            <w:webHidden/>
          </w:rPr>
          <w:tab/>
        </w:r>
        <w:r>
          <w:rPr>
            <w:noProof/>
            <w:webHidden/>
          </w:rPr>
          <w:fldChar w:fldCharType="begin"/>
        </w:r>
        <w:r w:rsidR="00BC51F4">
          <w:rPr>
            <w:noProof/>
            <w:webHidden/>
          </w:rPr>
          <w:instrText xml:space="preserve"> PAGEREF _Toc29365791 \h </w:instrText>
        </w:r>
        <w:r>
          <w:rPr>
            <w:noProof/>
            <w:webHidden/>
          </w:rPr>
        </w:r>
        <w:r>
          <w:rPr>
            <w:noProof/>
            <w:webHidden/>
          </w:rPr>
          <w:fldChar w:fldCharType="separate"/>
        </w:r>
        <w:r w:rsidR="00BC51F4">
          <w:rPr>
            <w:noProof/>
            <w:webHidden/>
          </w:rPr>
          <w:t>25</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92" w:history="1">
        <w:r w:rsidR="00BC51F4" w:rsidRPr="00336652">
          <w:rPr>
            <w:rStyle w:val="Kpr"/>
            <w:noProof/>
          </w:rPr>
          <w:t>Şekil 6 - Müdürlüğümüzü 5 Yıl Sonra Görmek İstediğimiz Konum</w:t>
        </w:r>
        <w:r w:rsidR="00BC51F4">
          <w:rPr>
            <w:noProof/>
            <w:webHidden/>
          </w:rPr>
          <w:tab/>
        </w:r>
        <w:r>
          <w:rPr>
            <w:noProof/>
            <w:webHidden/>
          </w:rPr>
          <w:fldChar w:fldCharType="begin"/>
        </w:r>
        <w:r w:rsidR="00BC51F4">
          <w:rPr>
            <w:noProof/>
            <w:webHidden/>
          </w:rPr>
          <w:instrText xml:space="preserve"> PAGEREF _Toc29365792 \h </w:instrText>
        </w:r>
        <w:r>
          <w:rPr>
            <w:noProof/>
            <w:webHidden/>
          </w:rPr>
        </w:r>
        <w:r>
          <w:rPr>
            <w:noProof/>
            <w:webHidden/>
          </w:rPr>
          <w:fldChar w:fldCharType="separate"/>
        </w:r>
        <w:r w:rsidR="00BC51F4">
          <w:rPr>
            <w:noProof/>
            <w:webHidden/>
          </w:rPr>
          <w:t>26</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93" w:history="1">
        <w:r w:rsidR="00BC51F4" w:rsidRPr="00336652">
          <w:rPr>
            <w:rStyle w:val="Kpr"/>
            <w:noProof/>
          </w:rPr>
          <w:t>Şekil 7 - İlimizde Kullanılabilecek Fırsatlar</w:t>
        </w:r>
        <w:r w:rsidR="00BC51F4">
          <w:rPr>
            <w:noProof/>
            <w:webHidden/>
          </w:rPr>
          <w:tab/>
        </w:r>
        <w:r>
          <w:rPr>
            <w:noProof/>
            <w:webHidden/>
          </w:rPr>
          <w:fldChar w:fldCharType="begin"/>
        </w:r>
        <w:r w:rsidR="00BC51F4">
          <w:rPr>
            <w:noProof/>
            <w:webHidden/>
          </w:rPr>
          <w:instrText xml:space="preserve"> PAGEREF _Toc29365793 \h </w:instrText>
        </w:r>
        <w:r>
          <w:rPr>
            <w:noProof/>
            <w:webHidden/>
          </w:rPr>
        </w:r>
        <w:r>
          <w:rPr>
            <w:noProof/>
            <w:webHidden/>
          </w:rPr>
          <w:fldChar w:fldCharType="separate"/>
        </w:r>
        <w:r w:rsidR="00BC51F4">
          <w:rPr>
            <w:noProof/>
            <w:webHidden/>
          </w:rPr>
          <w:t>26</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w:anchor="_Toc29365794" w:history="1">
        <w:r w:rsidR="00BC51F4" w:rsidRPr="00336652">
          <w:rPr>
            <w:rStyle w:val="Kpr"/>
            <w:noProof/>
          </w:rPr>
          <w:t>Şekil 8 - Kurum Organizasyon Şeması</w:t>
        </w:r>
        <w:r w:rsidR="00BC51F4">
          <w:rPr>
            <w:noProof/>
            <w:webHidden/>
          </w:rPr>
          <w:tab/>
        </w:r>
        <w:r>
          <w:rPr>
            <w:noProof/>
            <w:webHidden/>
          </w:rPr>
          <w:fldChar w:fldCharType="begin"/>
        </w:r>
        <w:r w:rsidR="00BC51F4">
          <w:rPr>
            <w:noProof/>
            <w:webHidden/>
          </w:rPr>
          <w:instrText xml:space="preserve"> PAGEREF _Toc29365794 \h </w:instrText>
        </w:r>
        <w:r>
          <w:rPr>
            <w:noProof/>
            <w:webHidden/>
          </w:rPr>
        </w:r>
        <w:r>
          <w:rPr>
            <w:noProof/>
            <w:webHidden/>
          </w:rPr>
          <w:fldChar w:fldCharType="separate"/>
        </w:r>
        <w:r w:rsidR="00BC51F4">
          <w:rPr>
            <w:noProof/>
            <w:webHidden/>
          </w:rPr>
          <w:t>28</w:t>
        </w:r>
        <w:r>
          <w:rPr>
            <w:noProof/>
            <w:webHidden/>
          </w:rPr>
          <w:fldChar w:fldCharType="end"/>
        </w:r>
      </w:hyperlink>
    </w:p>
    <w:p w:rsidR="00BC51F4" w:rsidRDefault="001C5E9B">
      <w:pPr>
        <w:pStyle w:val="ekillerTablosu"/>
        <w:tabs>
          <w:tab w:val="right" w:leader="dot" w:pos="9062"/>
        </w:tabs>
        <w:rPr>
          <w:rFonts w:asciiTheme="minorHAnsi" w:eastAsiaTheme="minorEastAsia" w:hAnsiTheme="minorHAnsi" w:cstheme="minorBidi"/>
          <w:noProof/>
          <w:sz w:val="22"/>
          <w:lang w:eastAsia="tr-TR"/>
        </w:rPr>
      </w:pPr>
      <w:hyperlink r:id="rId13" w:anchor="_Toc29365795" w:history="1">
        <w:r w:rsidR="00BC51F4" w:rsidRPr="00336652">
          <w:rPr>
            <w:rStyle w:val="Kpr"/>
            <w:noProof/>
          </w:rPr>
          <w:t>Şekil 9 - İzleme ve Değerlendirme Süreci</w:t>
        </w:r>
        <w:r w:rsidR="00BC51F4">
          <w:rPr>
            <w:noProof/>
            <w:webHidden/>
          </w:rPr>
          <w:tab/>
        </w:r>
        <w:r>
          <w:rPr>
            <w:noProof/>
            <w:webHidden/>
          </w:rPr>
          <w:fldChar w:fldCharType="begin"/>
        </w:r>
        <w:r w:rsidR="00BC51F4">
          <w:rPr>
            <w:noProof/>
            <w:webHidden/>
          </w:rPr>
          <w:instrText xml:space="preserve"> PAGEREF _Toc29365795 \h </w:instrText>
        </w:r>
        <w:r>
          <w:rPr>
            <w:noProof/>
            <w:webHidden/>
          </w:rPr>
        </w:r>
        <w:r>
          <w:rPr>
            <w:noProof/>
            <w:webHidden/>
          </w:rPr>
          <w:fldChar w:fldCharType="separate"/>
        </w:r>
        <w:r w:rsidR="00BC51F4">
          <w:rPr>
            <w:noProof/>
            <w:webHidden/>
          </w:rPr>
          <w:t>61</w:t>
        </w:r>
        <w:r>
          <w:rPr>
            <w:noProof/>
            <w:webHidden/>
          </w:rPr>
          <w:fldChar w:fldCharType="end"/>
        </w:r>
      </w:hyperlink>
    </w:p>
    <w:p w:rsidR="00575A1E" w:rsidRPr="00BB55DE" w:rsidRDefault="001C5E9B" w:rsidP="00D366EC">
      <w:pPr>
        <w:rPr>
          <w:rFonts w:ascii="Book Antiqua" w:eastAsia="Times New Roman" w:hAnsi="Book Antiqua" w:cs="Times New Roman"/>
          <w:b/>
          <w:color w:val="C45911"/>
          <w:sz w:val="38"/>
          <w:szCs w:val="38"/>
        </w:rPr>
      </w:pPr>
      <w:r>
        <w:rPr>
          <w:rFonts w:ascii="Book Antiqua" w:eastAsia="Times New Roman" w:hAnsi="Book Antiqua" w:cs="Times New Roman"/>
          <w:b/>
          <w:color w:val="C45911"/>
          <w:sz w:val="38"/>
          <w:szCs w:val="38"/>
        </w:rPr>
        <w:fldChar w:fldCharType="end"/>
      </w:r>
      <w:bookmarkStart w:id="9" w:name="_GoBack"/>
      <w:bookmarkEnd w:id="9"/>
    </w:p>
    <w:p w:rsidR="00575A1E" w:rsidRPr="00BB55DE" w:rsidRDefault="00575A1E" w:rsidP="00D366EC">
      <w:pPr>
        <w:rPr>
          <w:rFonts w:ascii="Book Antiqua" w:eastAsia="Times New Roman" w:hAnsi="Book Antiqua" w:cs="Times New Roman"/>
          <w:b/>
          <w:color w:val="C45911"/>
          <w:sz w:val="38"/>
          <w:szCs w:val="38"/>
        </w:rPr>
      </w:pPr>
    </w:p>
    <w:p w:rsidR="007E68F8" w:rsidRPr="00BB55DE" w:rsidRDefault="007E68F8" w:rsidP="009A22A3">
      <w:pPr>
        <w:rPr>
          <w:rFonts w:ascii="Book Antiqua" w:eastAsia="Times New Roman" w:hAnsi="Book Antiqua" w:cs="Times New Roman"/>
          <w:b/>
          <w:color w:val="C45911"/>
          <w:sz w:val="38"/>
          <w:szCs w:val="38"/>
        </w:rPr>
      </w:pPr>
      <w:r w:rsidRPr="00BB55DE">
        <w:rPr>
          <w:rFonts w:ascii="Book Antiqua" w:eastAsia="Calibri" w:hAnsi="Book Antiqua" w:cs="Arial"/>
          <w:sz w:val="23"/>
          <w:szCs w:val="23"/>
        </w:rPr>
        <w:br w:type="page"/>
      </w:r>
      <w:bookmarkStart w:id="10" w:name="_Toc533002141"/>
      <w:bookmarkStart w:id="11" w:name="_Toc535237816"/>
      <w:bookmarkStart w:id="12" w:name="_Toc535237945"/>
      <w:r w:rsidRPr="00BB55DE">
        <w:rPr>
          <w:rFonts w:ascii="Book Antiqua" w:eastAsia="Times New Roman" w:hAnsi="Book Antiqua" w:cs="Times New Roman"/>
          <w:b/>
          <w:color w:val="C45911"/>
          <w:sz w:val="38"/>
          <w:szCs w:val="38"/>
        </w:rPr>
        <w:lastRenderedPageBreak/>
        <w:t>Kısaltmalar</w:t>
      </w:r>
      <w:bookmarkEnd w:id="10"/>
      <w:bookmarkEnd w:id="11"/>
      <w:bookmarkEnd w:id="12"/>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AB</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Avrupa Birliği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ABİDE</w:t>
      </w:r>
      <w:r w:rsidRPr="00BB55DE">
        <w:rPr>
          <w:rFonts w:ascii="Book Antiqua" w:eastAsia="Calibri" w:hAnsi="Book Antiqua" w:cs="Arial"/>
          <w:sz w:val="23"/>
          <w:szCs w:val="23"/>
        </w:rPr>
        <w:tab/>
        <w:t xml:space="preserve">: Akademik Becerilerin İzlenmesi ve Değerlendirilmesi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BT</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Bilişim Teknolojileri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CİMER</w:t>
      </w:r>
      <w:r w:rsidRPr="00BB55DE">
        <w:rPr>
          <w:rFonts w:ascii="Book Antiqua" w:eastAsia="Calibri" w:hAnsi="Book Antiqua" w:cs="Arial"/>
          <w:sz w:val="23"/>
          <w:szCs w:val="23"/>
        </w:rPr>
        <w:tab/>
        <w:t xml:space="preserve">: Cumhurbaşkanlığı İletişim Merkezi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CK</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Cumhurbaşkanlığı Kararnamesi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DYS</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Doküman Yönetim Sistemi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EBA</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Eğitim Bilişim Ağı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FATİH</w:t>
      </w:r>
      <w:r w:rsidRPr="00BB55DE">
        <w:rPr>
          <w:rFonts w:ascii="Book Antiqua" w:eastAsia="Calibri" w:hAnsi="Book Antiqua" w:cs="Arial"/>
          <w:sz w:val="23"/>
          <w:szCs w:val="23"/>
        </w:rPr>
        <w:tab/>
        <w:t xml:space="preserve">: Fırsatları Artırma ve Teknolojiyi İyileştirme Harekâtı </w:t>
      </w:r>
    </w:p>
    <w:p w:rsidR="007E68F8" w:rsidRPr="00BB55DE" w:rsidRDefault="0066241E" w:rsidP="007E68F8">
      <w:pPr>
        <w:spacing w:after="0"/>
        <w:jc w:val="both"/>
        <w:rPr>
          <w:rFonts w:ascii="Book Antiqua" w:eastAsia="Calibri" w:hAnsi="Book Antiqua" w:cs="Arial"/>
          <w:sz w:val="23"/>
          <w:szCs w:val="23"/>
        </w:rPr>
      </w:pPr>
      <w:r>
        <w:rPr>
          <w:rFonts w:ascii="Book Antiqua" w:eastAsia="Calibri" w:hAnsi="Book Antiqua" w:cs="Arial"/>
          <w:sz w:val="23"/>
          <w:szCs w:val="23"/>
        </w:rPr>
        <w:t>IPA</w:t>
      </w:r>
      <w:r>
        <w:rPr>
          <w:rFonts w:ascii="Book Antiqua" w:eastAsia="Calibri" w:hAnsi="Book Antiqua" w:cs="Arial"/>
          <w:sz w:val="23"/>
          <w:szCs w:val="23"/>
        </w:rPr>
        <w:tab/>
      </w:r>
      <w:r>
        <w:rPr>
          <w:rFonts w:ascii="Book Antiqua" w:eastAsia="Calibri" w:hAnsi="Book Antiqua" w:cs="Arial"/>
          <w:sz w:val="23"/>
          <w:szCs w:val="23"/>
        </w:rPr>
        <w:tab/>
        <w:t xml:space="preserve">: </w:t>
      </w:r>
      <w:r w:rsidR="007E68F8" w:rsidRPr="00BB55DE">
        <w:rPr>
          <w:rFonts w:ascii="Book Antiqua" w:eastAsia="Calibri" w:hAnsi="Book Antiqua" w:cs="Arial"/>
          <w:sz w:val="23"/>
          <w:szCs w:val="23"/>
        </w:rPr>
        <w:t xml:space="preserve">InstrumentforPre-Accession Assistance (Katılım Öncesi Mali Yardım Aracı)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MEB</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Millî Eğitim Bakanlığı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MEBBİS</w:t>
      </w:r>
      <w:r w:rsidRPr="00BB55DE">
        <w:rPr>
          <w:rFonts w:ascii="Book Antiqua" w:eastAsia="Calibri" w:hAnsi="Book Antiqua" w:cs="Arial"/>
          <w:sz w:val="23"/>
          <w:szCs w:val="23"/>
        </w:rPr>
        <w:tab/>
        <w:t xml:space="preserve">: Millî Eğitim Bakanlığı Bilişim Sistemleri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MEBİM</w:t>
      </w:r>
      <w:r w:rsidRPr="00BB55DE">
        <w:rPr>
          <w:rFonts w:ascii="Book Antiqua" w:eastAsia="Calibri" w:hAnsi="Book Antiqua" w:cs="Arial"/>
          <w:sz w:val="23"/>
          <w:szCs w:val="23"/>
        </w:rPr>
        <w:tab/>
        <w:t>: Millî Eğitim Bakanlığı İletişim Merkezi</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MEİS</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Millî Eğitim İstatistik Modülü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OECD</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OrganisationforEconomicCo-operationand Development (İktisadi İşbirliği ve Kalkınma Teşkilatı)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OSB</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Organize Sanayi Bölgesi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PESTLE</w:t>
      </w:r>
      <w:r w:rsidRPr="00BB55DE">
        <w:rPr>
          <w:rFonts w:ascii="Book Antiqua" w:eastAsia="Calibri" w:hAnsi="Book Antiqua" w:cs="Arial"/>
          <w:sz w:val="23"/>
          <w:szCs w:val="23"/>
        </w:rPr>
        <w:tab/>
        <w:t xml:space="preserve">: Politik, Ekonomik, Sosyolojik, Teknolojik, Yasal ve Ekolojik Analiz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PDR</w:t>
      </w:r>
      <w:r w:rsidRPr="00BB55DE">
        <w:rPr>
          <w:rFonts w:ascii="Book Antiqua" w:eastAsia="Calibri" w:hAnsi="Book Antiqua" w:cs="Arial"/>
          <w:sz w:val="23"/>
          <w:szCs w:val="23"/>
        </w:rPr>
        <w:tab/>
      </w:r>
      <w:r w:rsidRPr="00BB55DE">
        <w:rPr>
          <w:rFonts w:ascii="Book Antiqua" w:eastAsia="Calibri" w:hAnsi="Book Antiqua" w:cs="Arial"/>
          <w:sz w:val="23"/>
          <w:szCs w:val="23"/>
        </w:rPr>
        <w:tab/>
        <w:t>: Psikolojik Danışmanlık ve Rehberlik</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PISA</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Programmefor International StudentAssesment (Uluslararası Öğrenci Değerlendirme Programı)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RAM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Rehberlik Araştırma Merkezi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STK</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Sivil Toplum Kuruluşu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 xml:space="preserve">TIMSS </w:t>
      </w:r>
      <w:r w:rsidRPr="00BB55DE">
        <w:rPr>
          <w:rFonts w:ascii="Book Antiqua" w:eastAsia="Calibri" w:hAnsi="Book Antiqua" w:cs="Arial"/>
          <w:sz w:val="23"/>
          <w:szCs w:val="23"/>
        </w:rPr>
        <w:tab/>
        <w:t>:Trends in International MathematicsandScienceStudy (Matematik ve Fen Bilimleri Uluslararası Araştırması)</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TİKA</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Türk İşbirliği ve Koordinasyon Ajansı Başkanlığı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TÜBİTAK</w:t>
      </w:r>
      <w:r w:rsidRPr="00BB55DE">
        <w:rPr>
          <w:rFonts w:ascii="Book Antiqua" w:eastAsia="Calibri" w:hAnsi="Book Antiqua" w:cs="Arial"/>
          <w:sz w:val="23"/>
          <w:szCs w:val="23"/>
        </w:rPr>
        <w:tab/>
        <w:t xml:space="preserve">: Türkiye Bilimsel ve Teknolojik Araştırma Kurulu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TYÇ</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Türkiye Yeterlilikler Çerçevesi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YDS</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Yabancı Dil Sınavı </w:t>
      </w:r>
    </w:p>
    <w:p w:rsidR="007E68F8" w:rsidRPr="00BB55DE" w:rsidRDefault="007E68F8" w:rsidP="007E68F8">
      <w:pPr>
        <w:keepNext/>
        <w:keepLines/>
        <w:spacing w:before="40" w:after="240" w:line="240" w:lineRule="auto"/>
        <w:ind w:left="426"/>
        <w:outlineLvl w:val="1"/>
        <w:rPr>
          <w:rFonts w:ascii="Book Antiqua" w:eastAsia="Times New Roman" w:hAnsi="Book Antiqua" w:cs="Times New Roman"/>
          <w:b/>
          <w:color w:val="4472C4"/>
          <w:sz w:val="31"/>
          <w:szCs w:val="31"/>
        </w:rPr>
      </w:pPr>
      <w:r w:rsidRPr="00BB55DE">
        <w:rPr>
          <w:rFonts w:ascii="Book Antiqua" w:eastAsia="Times New Roman" w:hAnsi="Book Antiqua" w:cs="Times New Roman"/>
          <w:b/>
          <w:color w:val="4472C4"/>
          <w:sz w:val="31"/>
          <w:szCs w:val="31"/>
        </w:rPr>
        <w:br w:type="page"/>
      </w:r>
      <w:bookmarkStart w:id="13" w:name="_Toc533002142"/>
      <w:bookmarkStart w:id="14" w:name="_Toc535237817"/>
      <w:bookmarkStart w:id="15" w:name="_Toc535237946"/>
      <w:bookmarkStart w:id="16" w:name="_Toc29365738"/>
      <w:r w:rsidR="00F06312">
        <w:rPr>
          <w:rFonts w:ascii="Book Antiqua" w:eastAsia="Times New Roman" w:hAnsi="Book Antiqua" w:cs="Times New Roman"/>
          <w:b/>
          <w:color w:val="4472C4"/>
          <w:sz w:val="31"/>
          <w:szCs w:val="31"/>
        </w:rPr>
        <w:lastRenderedPageBreak/>
        <w:t>İlçe Hizmet</w:t>
      </w:r>
      <w:r w:rsidRPr="00BB55DE">
        <w:rPr>
          <w:rFonts w:ascii="Book Antiqua" w:eastAsia="Times New Roman" w:hAnsi="Book Antiqua" w:cs="Times New Roman"/>
          <w:b/>
          <w:color w:val="4472C4"/>
          <w:sz w:val="31"/>
          <w:szCs w:val="31"/>
        </w:rPr>
        <w:t xml:space="preserve"> Birimleri Kısaltmaları</w:t>
      </w:r>
      <w:bookmarkEnd w:id="13"/>
      <w:bookmarkEnd w:id="14"/>
      <w:bookmarkEnd w:id="15"/>
      <w:bookmarkEnd w:id="16"/>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Bİ</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Bilgi İşlem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DH</w:t>
      </w:r>
      <w:r w:rsidR="00F06312">
        <w:rPr>
          <w:rFonts w:ascii="Book Antiqua" w:eastAsia="Calibri" w:hAnsi="Book Antiqua" w:cs="Arial"/>
          <w:sz w:val="23"/>
          <w:szCs w:val="23"/>
        </w:rPr>
        <w:t>ŞM</w:t>
      </w:r>
      <w:r w:rsidR="00CB4864">
        <w:rPr>
          <w:rFonts w:ascii="Book Antiqua" w:eastAsia="Calibri" w:hAnsi="Book Antiqua" w:cs="Arial"/>
          <w:sz w:val="23"/>
          <w:szCs w:val="23"/>
        </w:rPr>
        <w:tab/>
      </w:r>
      <w:r w:rsidRPr="00BB55DE">
        <w:rPr>
          <w:rFonts w:ascii="Book Antiqua" w:eastAsia="Calibri" w:hAnsi="Book Antiqua" w:cs="Arial"/>
          <w:sz w:val="23"/>
          <w:szCs w:val="23"/>
        </w:rPr>
        <w:tab/>
        <w:t xml:space="preserve">: Destek Hizmetleri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DÖ</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00CB4864">
        <w:rPr>
          <w:rFonts w:ascii="Book Antiqua" w:eastAsia="Calibri" w:hAnsi="Book Antiqua" w:cs="Arial"/>
          <w:sz w:val="23"/>
          <w:szCs w:val="23"/>
        </w:rPr>
        <w:tab/>
      </w:r>
      <w:r w:rsidRPr="00BB55DE">
        <w:rPr>
          <w:rFonts w:ascii="Book Antiqua" w:eastAsia="Calibri" w:hAnsi="Book Antiqua" w:cs="Arial"/>
          <w:sz w:val="23"/>
          <w:szCs w:val="23"/>
        </w:rPr>
        <w:t xml:space="preserve">: Din Öğretimi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HBÖ</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Hayat Boyu Öğrenme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HH</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Hukuk Hizmetleri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İE</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İnşaat ve Emlak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MTE</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Meslekî ve Teknik Eğitim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O</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Ortaöğretim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ÖDSH</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Ölçme, Değerlendirme ve Sınav Hizmetleri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ÖERH</w:t>
      </w:r>
      <w:r w:rsidR="00F06312">
        <w:rPr>
          <w:rFonts w:ascii="Book Antiqua" w:eastAsia="Calibri" w:hAnsi="Book Antiqua" w:cs="Arial"/>
          <w:sz w:val="23"/>
          <w:szCs w:val="23"/>
        </w:rPr>
        <w:t>ŞM</w:t>
      </w:r>
      <w:r w:rsidR="00CB4864">
        <w:rPr>
          <w:rFonts w:ascii="Book Antiqua" w:eastAsia="Calibri" w:hAnsi="Book Antiqua" w:cs="Arial"/>
          <w:sz w:val="23"/>
          <w:szCs w:val="23"/>
        </w:rPr>
        <w:tab/>
      </w:r>
      <w:r w:rsidRPr="00BB55DE">
        <w:rPr>
          <w:rFonts w:ascii="Book Antiqua" w:eastAsia="Calibri" w:hAnsi="Book Antiqua" w:cs="Arial"/>
          <w:sz w:val="23"/>
          <w:szCs w:val="23"/>
        </w:rPr>
        <w:t>:</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 xml:space="preserve">Özel Eğitim ve Rehberlik Hizmetleri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ÖÖK</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Özel Öğretim Kurumları </w:t>
      </w:r>
      <w:r w:rsidR="00F06312">
        <w:rPr>
          <w:rFonts w:ascii="Book Antiqua" w:eastAsia="Calibri" w:hAnsi="Book Antiqua" w:cs="Arial"/>
          <w:sz w:val="23"/>
          <w:szCs w:val="23"/>
        </w:rPr>
        <w:t>Şube Müdürlüğü</w:t>
      </w:r>
    </w:p>
    <w:p w:rsidR="007E68F8" w:rsidRPr="00BB55DE" w:rsidRDefault="00F06312" w:rsidP="007E68F8">
      <w:pPr>
        <w:spacing w:after="0"/>
        <w:jc w:val="both"/>
        <w:rPr>
          <w:rFonts w:ascii="Book Antiqua" w:eastAsia="Calibri" w:hAnsi="Book Antiqua" w:cs="Arial"/>
          <w:sz w:val="23"/>
          <w:szCs w:val="23"/>
        </w:rPr>
      </w:pPr>
      <w:r>
        <w:rPr>
          <w:rFonts w:ascii="Book Antiqua" w:eastAsia="Calibri" w:hAnsi="Book Antiqua" w:cs="Arial"/>
          <w:sz w:val="23"/>
          <w:szCs w:val="23"/>
        </w:rPr>
        <w:t>İKŞB</w:t>
      </w:r>
      <w:r w:rsidR="007E68F8" w:rsidRPr="00BB55DE">
        <w:rPr>
          <w:rFonts w:ascii="Book Antiqua" w:eastAsia="Calibri" w:hAnsi="Book Antiqua" w:cs="Arial"/>
          <w:sz w:val="23"/>
          <w:szCs w:val="23"/>
        </w:rPr>
        <w:tab/>
      </w:r>
      <w:r w:rsidR="007E68F8" w:rsidRPr="00BB55DE">
        <w:rPr>
          <w:rFonts w:ascii="Book Antiqua" w:eastAsia="Calibri" w:hAnsi="Book Antiqua" w:cs="Arial"/>
          <w:sz w:val="23"/>
          <w:szCs w:val="23"/>
        </w:rPr>
        <w:tab/>
        <w:t xml:space="preserve">: </w:t>
      </w:r>
      <w:r>
        <w:rPr>
          <w:rFonts w:ascii="Book Antiqua" w:eastAsia="Calibri" w:hAnsi="Book Antiqua" w:cs="Arial"/>
          <w:sz w:val="23"/>
          <w:szCs w:val="23"/>
        </w:rPr>
        <w:t>İnsan Kaynakları Şube</w:t>
      </w:r>
      <w:r w:rsidR="007E68F8" w:rsidRPr="00BB55DE">
        <w:rPr>
          <w:rFonts w:ascii="Book Antiqua" w:eastAsia="Calibri" w:hAnsi="Book Antiqua" w:cs="Arial"/>
          <w:sz w:val="23"/>
          <w:szCs w:val="23"/>
        </w:rPr>
        <w:t xml:space="preserve"> Müdürlüğü </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SG</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Strateji Geliştirme </w:t>
      </w:r>
      <w:r w:rsidR="00F06312">
        <w:rPr>
          <w:rFonts w:ascii="Book Antiqua" w:eastAsia="Calibri" w:hAnsi="Book Antiqua" w:cs="Arial"/>
          <w:sz w:val="23"/>
          <w:szCs w:val="23"/>
        </w:rPr>
        <w:t>Şube Müdürlüğü</w:t>
      </w:r>
    </w:p>
    <w:p w:rsidR="007E68F8" w:rsidRPr="00BB55DE" w:rsidRDefault="007E68F8" w:rsidP="007E68F8">
      <w:pPr>
        <w:spacing w:after="0"/>
        <w:jc w:val="both"/>
        <w:rPr>
          <w:rFonts w:ascii="Book Antiqua" w:eastAsia="Calibri" w:hAnsi="Book Antiqua" w:cs="Arial"/>
          <w:sz w:val="23"/>
          <w:szCs w:val="23"/>
        </w:rPr>
      </w:pPr>
      <w:r w:rsidRPr="00BB55DE">
        <w:rPr>
          <w:rFonts w:ascii="Book Antiqua" w:eastAsia="Calibri" w:hAnsi="Book Antiqua" w:cs="Arial"/>
          <w:sz w:val="23"/>
          <w:szCs w:val="23"/>
        </w:rPr>
        <w:t>TE</w:t>
      </w:r>
      <w:r w:rsidR="00F06312">
        <w:rPr>
          <w:rFonts w:ascii="Book Antiqua" w:eastAsia="Calibri" w:hAnsi="Book Antiqua" w:cs="Arial"/>
          <w:sz w:val="23"/>
          <w:szCs w:val="23"/>
        </w:rPr>
        <w:t>ŞM</w:t>
      </w:r>
      <w:r w:rsidRPr="00BB55DE">
        <w:rPr>
          <w:rFonts w:ascii="Book Antiqua" w:eastAsia="Calibri" w:hAnsi="Book Antiqua" w:cs="Arial"/>
          <w:sz w:val="23"/>
          <w:szCs w:val="23"/>
        </w:rPr>
        <w:tab/>
      </w:r>
      <w:r w:rsidRPr="00BB55DE">
        <w:rPr>
          <w:rFonts w:ascii="Book Antiqua" w:eastAsia="Calibri" w:hAnsi="Book Antiqua" w:cs="Arial"/>
          <w:sz w:val="23"/>
          <w:szCs w:val="23"/>
        </w:rPr>
        <w:tab/>
        <w:t xml:space="preserve">: Temel Eğitim </w:t>
      </w:r>
      <w:r w:rsidR="00F06312">
        <w:rPr>
          <w:rFonts w:ascii="Book Antiqua" w:eastAsia="Calibri" w:hAnsi="Book Antiqua" w:cs="Arial"/>
          <w:sz w:val="23"/>
          <w:szCs w:val="23"/>
        </w:rPr>
        <w:t>Şube Müdürlüğü</w:t>
      </w:r>
    </w:p>
    <w:p w:rsidR="00F06312" w:rsidRPr="00BB55DE" w:rsidRDefault="007E68F8" w:rsidP="00CB4864">
      <w:pPr>
        <w:spacing w:after="0"/>
        <w:jc w:val="both"/>
        <w:rPr>
          <w:rFonts w:ascii="Book Antiqua" w:eastAsia="Calibri" w:hAnsi="Book Antiqua" w:cs="Arial"/>
          <w:sz w:val="23"/>
          <w:szCs w:val="23"/>
        </w:rPr>
      </w:pPr>
      <w:r w:rsidRPr="00BB55DE">
        <w:rPr>
          <w:rFonts w:ascii="Book Antiqua" w:eastAsia="Calibri" w:hAnsi="Book Antiqua" w:cs="Arial"/>
          <w:sz w:val="23"/>
          <w:szCs w:val="23"/>
        </w:rPr>
        <w:t>YYE</w:t>
      </w:r>
      <w:r w:rsidR="00F06312">
        <w:rPr>
          <w:rFonts w:ascii="Book Antiqua" w:eastAsia="Calibri" w:hAnsi="Book Antiqua" w:cs="Arial"/>
          <w:sz w:val="23"/>
          <w:szCs w:val="23"/>
        </w:rPr>
        <w:t>ŞM</w:t>
      </w:r>
      <w:r w:rsidRPr="00BB55DE">
        <w:rPr>
          <w:rFonts w:ascii="Book Antiqua" w:eastAsia="Calibri" w:hAnsi="Book Antiqua" w:cs="Arial"/>
          <w:sz w:val="23"/>
          <w:szCs w:val="23"/>
        </w:rPr>
        <w:tab/>
        <w:t xml:space="preserve">: Yükseköğretim ve Yurtdışı Eğitim </w:t>
      </w:r>
      <w:r w:rsidR="00F06312">
        <w:rPr>
          <w:rFonts w:ascii="Book Antiqua" w:eastAsia="Calibri" w:hAnsi="Book Antiqua" w:cs="Arial"/>
          <w:sz w:val="23"/>
          <w:szCs w:val="23"/>
        </w:rPr>
        <w:t xml:space="preserve">Şube Müdürlüğü                             </w:t>
      </w:r>
      <w:r w:rsidR="00F06312">
        <w:rPr>
          <w:rFonts w:ascii="Book Antiqua" w:eastAsia="Calibri" w:hAnsi="Book Antiqua" w:cs="Arial"/>
          <w:sz w:val="23"/>
          <w:szCs w:val="23"/>
        </w:rPr>
        <w:tab/>
      </w:r>
    </w:p>
    <w:p w:rsidR="007E68F8" w:rsidRPr="00BB55DE" w:rsidRDefault="00F06312" w:rsidP="00CB4864">
      <w:pPr>
        <w:spacing w:after="0"/>
        <w:rPr>
          <w:rFonts w:ascii="Book Antiqua" w:eastAsia="Calibri" w:hAnsi="Book Antiqua" w:cs="Arial"/>
          <w:sz w:val="23"/>
          <w:szCs w:val="23"/>
        </w:rPr>
      </w:pPr>
      <w:r>
        <w:rPr>
          <w:rFonts w:ascii="Book Antiqua" w:eastAsia="Calibri" w:hAnsi="Book Antiqua" w:cs="Arial"/>
          <w:sz w:val="23"/>
          <w:szCs w:val="23"/>
        </w:rPr>
        <w:t>İSGŞM</w:t>
      </w:r>
      <w:r>
        <w:rPr>
          <w:rFonts w:ascii="Book Antiqua" w:eastAsia="Calibri" w:hAnsi="Book Antiqua" w:cs="Arial"/>
          <w:sz w:val="23"/>
          <w:szCs w:val="23"/>
        </w:rPr>
        <w:tab/>
        <w:t>:</w:t>
      </w:r>
      <w:r w:rsidR="0066241E">
        <w:rPr>
          <w:rFonts w:ascii="Book Antiqua" w:eastAsia="Calibri" w:hAnsi="Book Antiqua" w:cs="Arial"/>
          <w:sz w:val="23"/>
          <w:szCs w:val="23"/>
        </w:rPr>
        <w:t xml:space="preserve"> </w:t>
      </w:r>
      <w:r>
        <w:rPr>
          <w:rFonts w:ascii="Book Antiqua" w:eastAsia="Calibri" w:hAnsi="Book Antiqua" w:cs="Arial"/>
          <w:sz w:val="23"/>
          <w:szCs w:val="23"/>
        </w:rPr>
        <w:t>İş Sağlığı ve Güvenliği Şube Müdürlüğü</w:t>
      </w:r>
      <w:r w:rsidR="007E68F8" w:rsidRPr="00BB55DE">
        <w:rPr>
          <w:rFonts w:ascii="Book Antiqua" w:eastAsia="Calibri" w:hAnsi="Book Antiqua" w:cs="Arial"/>
          <w:sz w:val="23"/>
          <w:szCs w:val="23"/>
        </w:rPr>
        <w:br w:type="page"/>
      </w:r>
    </w:p>
    <w:p w:rsidR="00081795" w:rsidRPr="00BB55DE" w:rsidRDefault="00081795" w:rsidP="00081795">
      <w:pPr>
        <w:pStyle w:val="Balk1"/>
        <w:rPr>
          <w:sz w:val="38"/>
          <w:szCs w:val="38"/>
        </w:rPr>
      </w:pPr>
      <w:bookmarkStart w:id="17" w:name="_Toc533002144"/>
      <w:bookmarkStart w:id="18" w:name="_Toc535237819"/>
      <w:bookmarkStart w:id="19" w:name="_Toc535237948"/>
      <w:bookmarkStart w:id="20" w:name="_Toc29365739"/>
      <w:r w:rsidRPr="00BB55DE">
        <w:rPr>
          <w:sz w:val="38"/>
          <w:szCs w:val="38"/>
        </w:rPr>
        <w:lastRenderedPageBreak/>
        <w:t>Hazırlık Süreci</w:t>
      </w:r>
      <w:bookmarkEnd w:id="17"/>
      <w:bookmarkEnd w:id="18"/>
      <w:bookmarkEnd w:id="19"/>
      <w:r w:rsidR="0066241E">
        <w:rPr>
          <w:sz w:val="38"/>
          <w:szCs w:val="38"/>
        </w:rPr>
        <w:t xml:space="preserve"> </w:t>
      </w:r>
      <w:r w:rsidR="00127553" w:rsidRPr="00BB55DE">
        <w:rPr>
          <w:sz w:val="38"/>
          <w:szCs w:val="38"/>
        </w:rPr>
        <w:t>ve</w:t>
      </w:r>
      <w:r w:rsidR="0066241E">
        <w:rPr>
          <w:sz w:val="38"/>
          <w:szCs w:val="38"/>
        </w:rPr>
        <w:t xml:space="preserve"> </w:t>
      </w:r>
      <w:r w:rsidR="00127553" w:rsidRPr="00BB55DE">
        <w:rPr>
          <w:sz w:val="38"/>
          <w:szCs w:val="38"/>
        </w:rPr>
        <w:t>Giriş</w:t>
      </w:r>
      <w:bookmarkEnd w:id="20"/>
    </w:p>
    <w:p w:rsidR="00081795" w:rsidRPr="00BB55DE" w:rsidRDefault="00081795" w:rsidP="000669D2">
      <w:pPr>
        <w:spacing w:after="200" w:line="276" w:lineRule="auto"/>
        <w:ind w:firstLine="708"/>
        <w:jc w:val="both"/>
        <w:rPr>
          <w:rFonts w:ascii="Book Antiqua" w:eastAsia="Calibri" w:hAnsi="Book Antiqua" w:cs="Arial"/>
          <w:sz w:val="23"/>
          <w:szCs w:val="23"/>
        </w:rPr>
      </w:pPr>
      <w:r w:rsidRPr="00BB55DE">
        <w:rPr>
          <w:rFonts w:ascii="Book Antiqua" w:eastAsia="Calibri" w:hAnsi="Book Antiqua" w:cs="Arial"/>
          <w:sz w:val="23"/>
          <w:szCs w:val="23"/>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081795" w:rsidRPr="00BB55DE" w:rsidRDefault="00081795" w:rsidP="000669D2">
      <w:pPr>
        <w:spacing w:after="200" w:line="276" w:lineRule="auto"/>
        <w:ind w:firstLine="708"/>
        <w:jc w:val="both"/>
        <w:rPr>
          <w:rFonts w:ascii="Book Antiqua" w:eastAsia="Calibri" w:hAnsi="Book Antiqua" w:cs="Arial"/>
          <w:sz w:val="23"/>
          <w:szCs w:val="23"/>
        </w:rPr>
      </w:pPr>
      <w:r w:rsidRPr="00BB55DE">
        <w:rPr>
          <w:rFonts w:ascii="Book Antiqua" w:eastAsia="Calibri" w:hAnsi="Book Antiqua" w:cs="Arial"/>
          <w:sz w:val="23"/>
          <w:szCs w:val="23"/>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yıllarını kapsayacak şekilde hazırlamış ve uygulamıştır.</w:t>
      </w:r>
    </w:p>
    <w:p w:rsidR="00081795" w:rsidRPr="00BB55DE" w:rsidRDefault="00081795" w:rsidP="000669D2">
      <w:pPr>
        <w:spacing w:after="200" w:line="276" w:lineRule="auto"/>
        <w:ind w:firstLine="708"/>
        <w:jc w:val="both"/>
        <w:rPr>
          <w:rFonts w:ascii="Book Antiqua" w:eastAsia="Calibri" w:hAnsi="Book Antiqua" w:cs="Arial"/>
          <w:sz w:val="23"/>
          <w:szCs w:val="23"/>
        </w:rPr>
      </w:pPr>
      <w:r w:rsidRPr="00BB55DE">
        <w:rPr>
          <w:rFonts w:ascii="Book Antiqua" w:eastAsia="Calibri" w:hAnsi="Book Antiqua" w:cs="Arial"/>
          <w:sz w:val="23"/>
          <w:szCs w:val="23"/>
        </w:rPr>
        <w:t xml:space="preserve">Müdürlüğümüz üçüncü stratejik planı olan İlçe Milli Eğitim Müdürlüğü 2019-2023 Stratejik Planı’nı da kalkınma planları, programlar, ilgili mevzuat ve benimsediği temel ilkeler çerçevesinde geleceğe ilişkin misyon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rsidR="00DF132C" w:rsidRPr="00BB55DE" w:rsidRDefault="00081795" w:rsidP="000669D2">
      <w:pPr>
        <w:ind w:firstLine="708"/>
        <w:jc w:val="both"/>
        <w:rPr>
          <w:rFonts w:ascii="Book Antiqua" w:eastAsia="Calibri" w:hAnsi="Book Antiqua" w:cs="Arial"/>
          <w:sz w:val="23"/>
          <w:szCs w:val="23"/>
        </w:rPr>
      </w:pPr>
      <w:r w:rsidRPr="00BB55DE">
        <w:rPr>
          <w:rFonts w:ascii="Book Antiqua" w:eastAsia="Calibri" w:hAnsi="Book Antiqua" w:cs="Arial"/>
          <w:sz w:val="23"/>
          <w:szCs w:val="23"/>
        </w:rPr>
        <w:t xml:space="preserve">İlçe Milli Eğitim Müdürlüğü 2019-2023 Stratejik Planı çalışmaları kapsamında, İlçe Milli Eğitim Müdürlüğü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
    <w:p w:rsidR="009A376C" w:rsidRPr="00BB55DE" w:rsidRDefault="00DF132C" w:rsidP="000669D2">
      <w:pPr>
        <w:ind w:firstLine="708"/>
        <w:jc w:val="both"/>
        <w:rPr>
          <w:rFonts w:ascii="Book Antiqua" w:eastAsia="Calibri" w:hAnsi="Book Antiqua" w:cs="Arial"/>
          <w:sz w:val="23"/>
          <w:szCs w:val="23"/>
        </w:rPr>
      </w:pPr>
      <w:r w:rsidRPr="00BB55DE">
        <w:rPr>
          <w:rFonts w:ascii="Book Antiqua" w:eastAsia="Calibri" w:hAnsi="Book Antiqua" w:cs="Arial"/>
          <w:sz w:val="23"/>
          <w:szCs w:val="23"/>
        </w:rPr>
        <w:t>Bu doğrultuda yedi</w:t>
      </w:r>
      <w:r w:rsidR="00081795" w:rsidRPr="00BB55DE">
        <w:rPr>
          <w:rFonts w:ascii="Book Antiqua" w:eastAsia="Calibri" w:hAnsi="Book Antiqua" w:cs="Arial"/>
          <w:sz w:val="23"/>
          <w:szCs w:val="23"/>
        </w:rPr>
        <w:t xml:space="preserve"> amaç bu amaçlar altında da beş yıllık hedefler ile bu hedefleri gerçekleştirecek strateji ve eylemler ortaya çıkmıştır. Stratejilerin yaklaşık maliyetlerinden yola çıkılarak stratejik amaç ve hedeflerin tahmini kaynak ihtiyaçları hesaplanmıştır. Planda yer alan amaç ve hedeflerin gerçekleşme durumlarının takip edilebilmesi için de stratejik plan izleme ve değerlendirme modeli oluşturulmuştur.</w:t>
      </w:r>
    </w:p>
    <w:p w:rsidR="00A16C02" w:rsidRPr="00BB55DE" w:rsidRDefault="00A16C02" w:rsidP="000669D2">
      <w:pPr>
        <w:ind w:firstLine="708"/>
        <w:jc w:val="both"/>
        <w:rPr>
          <w:rFonts w:ascii="Book Antiqua" w:eastAsia="Calibri" w:hAnsi="Book Antiqua" w:cs="Arial"/>
          <w:sz w:val="23"/>
          <w:szCs w:val="23"/>
        </w:rPr>
      </w:pPr>
      <w:r w:rsidRPr="00BB55DE">
        <w:rPr>
          <w:rFonts w:ascii="Book Antiqua" w:eastAsia="Calibri" w:hAnsi="Book Antiqua" w:cs="Arial"/>
          <w:sz w:val="23"/>
          <w:szCs w:val="23"/>
        </w:rPr>
        <w:t>Stratejik Planlamaya İlişkin Usul ve Esaslar Hakkında Yönetmelik gereği stratejik plan hazırlık sürecine giren tüm birimler çalışmaların başladığını bir Genelge ile duyurur hükmü gereği Bakanlık tarafından yayınlanan Genelge ile çalışmalar başlatılmıştır.</w:t>
      </w:r>
    </w:p>
    <w:p w:rsidR="00A16C02" w:rsidRPr="00BB55DE" w:rsidRDefault="00A16C02" w:rsidP="000669D2">
      <w:pPr>
        <w:ind w:firstLine="708"/>
        <w:jc w:val="both"/>
        <w:rPr>
          <w:rFonts w:ascii="Book Antiqua" w:eastAsia="Calibri" w:hAnsi="Book Antiqua" w:cs="Arial"/>
          <w:sz w:val="23"/>
          <w:szCs w:val="23"/>
        </w:rPr>
      </w:pPr>
      <w:r w:rsidRPr="00BB55DE">
        <w:rPr>
          <w:rFonts w:ascii="Book Antiqua" w:eastAsia="Calibri" w:hAnsi="Book Antiqua" w:cs="Arial"/>
          <w:sz w:val="23"/>
          <w:szCs w:val="23"/>
        </w:rPr>
        <w:t>Genelge ekinde yer alan Hazırlık Programında merkez ve taşra birimlerinde stratejik planlama sürecinde yapılması gerekenler, kurulacak ekip ve kurullar ile sürece ilişkin iş takvimi yer almaktadır.</w:t>
      </w:r>
    </w:p>
    <w:p w:rsidR="00A16C02" w:rsidRPr="00BB55DE" w:rsidRDefault="00A16C02" w:rsidP="000669D2">
      <w:pPr>
        <w:ind w:firstLine="360"/>
        <w:jc w:val="both"/>
        <w:rPr>
          <w:rFonts w:ascii="Book Antiqua" w:eastAsia="Calibri" w:hAnsi="Book Antiqua" w:cs="Arial"/>
          <w:sz w:val="23"/>
          <w:szCs w:val="23"/>
        </w:rPr>
      </w:pPr>
      <w:r w:rsidRPr="00BB55DE">
        <w:rPr>
          <w:rFonts w:ascii="Book Antiqua" w:eastAsia="Calibri" w:hAnsi="Book Antiqua" w:cs="Arial"/>
          <w:sz w:val="23"/>
          <w:szCs w:val="23"/>
        </w:rPr>
        <w:t>Milli Eğitim Bakanlığı Stratej</w:t>
      </w:r>
      <w:r w:rsidR="009D136F" w:rsidRPr="00BB55DE">
        <w:rPr>
          <w:rFonts w:ascii="Book Antiqua" w:eastAsia="Calibri" w:hAnsi="Book Antiqua" w:cs="Arial"/>
          <w:sz w:val="23"/>
          <w:szCs w:val="23"/>
        </w:rPr>
        <w:t>i Geliştirme Başkanlığı'nın 18.09.</w:t>
      </w:r>
      <w:r w:rsidRPr="00BB55DE">
        <w:rPr>
          <w:rFonts w:ascii="Book Antiqua" w:eastAsia="Calibri" w:hAnsi="Book Antiqua" w:cs="Arial"/>
          <w:sz w:val="23"/>
          <w:szCs w:val="23"/>
        </w:rPr>
        <w:t>2018 Tarihli ve 16702371 sayılı, 2018/16 no</w:t>
      </w:r>
      <w:r w:rsidR="0066241E">
        <w:rPr>
          <w:rFonts w:ascii="Book Antiqua" w:eastAsia="Calibri" w:hAnsi="Book Antiqua" w:cs="Arial"/>
          <w:sz w:val="23"/>
          <w:szCs w:val="23"/>
        </w:rPr>
        <w:t>'</w:t>
      </w:r>
      <w:r w:rsidRPr="00BB55DE">
        <w:rPr>
          <w:rFonts w:ascii="Book Antiqua" w:eastAsia="Calibri" w:hAnsi="Book Antiqua" w:cs="Arial"/>
          <w:sz w:val="23"/>
          <w:szCs w:val="23"/>
        </w:rPr>
        <w:t xml:space="preserve">lu Genelgesi ve ekinde yer alan “2019-2023 Stratejik Plan </w:t>
      </w:r>
      <w:r w:rsidRPr="00BB55DE">
        <w:rPr>
          <w:rFonts w:ascii="Book Antiqua" w:eastAsia="Calibri" w:hAnsi="Book Antiqua" w:cs="Arial"/>
          <w:sz w:val="23"/>
          <w:szCs w:val="23"/>
        </w:rPr>
        <w:lastRenderedPageBreak/>
        <w:t xml:space="preserve">Hazırlık Programı”nda vurgulanan esaslar dâhilinde, 2019-2023 Stratejik Plan hazırlık çalışmaları başlatılmıştır. Milli Eğitim Bakanlığı Strateji Geliştirme Başkanlığının hazırlamış olduğu Hazırlık Programına bağlı kalınarak oluşturulan hazırlık programı ile okul/kurumlarımızın yapacağı çalışmalar belirlenmiştir. Hazırlık programında; </w:t>
      </w:r>
    </w:p>
    <w:p w:rsidR="00A16C02" w:rsidRPr="00BB55DE" w:rsidRDefault="00A16C02" w:rsidP="00A16C02">
      <w:pPr>
        <w:numPr>
          <w:ilvl w:val="0"/>
          <w:numId w:val="1"/>
        </w:numPr>
        <w:rPr>
          <w:rFonts w:ascii="Book Antiqua" w:eastAsia="Calibri" w:hAnsi="Book Antiqua" w:cs="Arial"/>
          <w:sz w:val="23"/>
          <w:szCs w:val="23"/>
        </w:rPr>
      </w:pPr>
      <w:r w:rsidRPr="00BB55DE">
        <w:rPr>
          <w:rFonts w:ascii="Book Antiqua" w:eastAsia="Calibri" w:hAnsi="Book Antiqua" w:cs="Arial"/>
          <w:sz w:val="23"/>
          <w:szCs w:val="23"/>
        </w:rPr>
        <w:t>Stratejik Planlama sürecinin aşamaları,</w:t>
      </w:r>
    </w:p>
    <w:p w:rsidR="00A16C02" w:rsidRPr="00BB55DE" w:rsidRDefault="00A16C02" w:rsidP="00A16C02">
      <w:pPr>
        <w:numPr>
          <w:ilvl w:val="0"/>
          <w:numId w:val="1"/>
        </w:numPr>
        <w:rPr>
          <w:rFonts w:ascii="Book Antiqua" w:eastAsia="Calibri" w:hAnsi="Book Antiqua" w:cs="Arial"/>
          <w:sz w:val="23"/>
          <w:szCs w:val="23"/>
        </w:rPr>
      </w:pPr>
      <w:r w:rsidRPr="00BB55DE">
        <w:rPr>
          <w:rFonts w:ascii="Book Antiqua" w:eastAsia="Calibri" w:hAnsi="Book Antiqua" w:cs="Arial"/>
          <w:sz w:val="23"/>
          <w:szCs w:val="23"/>
        </w:rPr>
        <w:t>Stratejik Planlama ile ilgili faaliyetler,</w:t>
      </w:r>
    </w:p>
    <w:p w:rsidR="00A16C02" w:rsidRPr="00BB55DE" w:rsidRDefault="00A16C02" w:rsidP="00A16C02">
      <w:pPr>
        <w:numPr>
          <w:ilvl w:val="0"/>
          <w:numId w:val="1"/>
        </w:numPr>
        <w:rPr>
          <w:rFonts w:ascii="Book Antiqua" w:eastAsia="Calibri" w:hAnsi="Book Antiqua" w:cs="Arial"/>
          <w:sz w:val="23"/>
          <w:szCs w:val="23"/>
        </w:rPr>
      </w:pPr>
      <w:r w:rsidRPr="00BB55DE">
        <w:rPr>
          <w:rFonts w:ascii="Book Antiqua" w:eastAsia="Calibri" w:hAnsi="Book Antiqua" w:cs="Arial"/>
          <w:sz w:val="23"/>
          <w:szCs w:val="23"/>
        </w:rPr>
        <w:t>Stratejik Planlama zaman çizelgesi,</w:t>
      </w:r>
    </w:p>
    <w:p w:rsidR="00A16C02" w:rsidRPr="00BB55DE" w:rsidRDefault="00A16C02" w:rsidP="00A16C02">
      <w:pPr>
        <w:numPr>
          <w:ilvl w:val="0"/>
          <w:numId w:val="1"/>
        </w:numPr>
        <w:rPr>
          <w:rFonts w:ascii="Book Antiqua" w:eastAsia="Calibri" w:hAnsi="Book Antiqua" w:cs="Arial"/>
          <w:sz w:val="23"/>
          <w:szCs w:val="23"/>
        </w:rPr>
      </w:pPr>
      <w:r w:rsidRPr="00BB55DE">
        <w:rPr>
          <w:rFonts w:ascii="Book Antiqua" w:eastAsia="Calibri" w:hAnsi="Book Antiqua" w:cs="Arial"/>
          <w:sz w:val="23"/>
          <w:szCs w:val="23"/>
        </w:rPr>
        <w:t>Stratejik Planlama sürecindeki her aşamaya dâhil olacak kişiler ve sorumlular gibi hususlara yer verilmiştir.</w:t>
      </w:r>
    </w:p>
    <w:p w:rsidR="00C84D26" w:rsidRDefault="00A16C02" w:rsidP="000669D2">
      <w:pPr>
        <w:ind w:firstLine="360"/>
        <w:jc w:val="both"/>
        <w:rPr>
          <w:rFonts w:ascii="Book Antiqua" w:eastAsia="Calibri" w:hAnsi="Book Antiqua" w:cs="Arial"/>
          <w:sz w:val="23"/>
          <w:szCs w:val="23"/>
        </w:rPr>
      </w:pPr>
      <w:r w:rsidRPr="00BB55DE">
        <w:rPr>
          <w:rFonts w:ascii="Book Antiqua" w:eastAsia="Calibri" w:hAnsi="Book Antiqua" w:cs="Arial"/>
          <w:sz w:val="23"/>
          <w:szCs w:val="23"/>
        </w:rPr>
        <w:t>İlçe Milli Eğitim Müdürlüğünün Stratejik Planında yer verilen stratejilerin belirlenmesi aşamasında, gerek Stratejik Planlama Üst Kurulu’nun, gerekse iç ve dış paydaşların görüşleri alınmış, her bir katılımcının fikri analitik ve somut ölçütlerle değerlendirildikten sonra plana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puanlamış ve Stratejik Plan Üst Kurulu tarafından önceliklendirilerek SWOT (GZFT) analizine yansıtılmıştır.</w:t>
      </w:r>
    </w:p>
    <w:p w:rsidR="00C84D26" w:rsidRDefault="00C84D26">
      <w:pPr>
        <w:rPr>
          <w:rFonts w:ascii="Book Antiqua" w:eastAsia="Calibri" w:hAnsi="Book Antiqua" w:cs="Arial"/>
          <w:sz w:val="23"/>
          <w:szCs w:val="23"/>
        </w:rPr>
      </w:pPr>
      <w:r>
        <w:rPr>
          <w:rFonts w:ascii="Book Antiqua" w:eastAsia="Calibri" w:hAnsi="Book Antiqua" w:cs="Arial"/>
          <w:sz w:val="23"/>
          <w:szCs w:val="23"/>
        </w:rPr>
        <w:br w:type="page"/>
      </w:r>
    </w:p>
    <w:p w:rsidR="00C84D26" w:rsidRPr="00C86F38" w:rsidRDefault="00C84D26" w:rsidP="00C86F38">
      <w:pPr>
        <w:keepNext/>
        <w:keepLines/>
        <w:spacing w:before="40" w:after="240" w:line="240" w:lineRule="auto"/>
        <w:ind w:left="426"/>
        <w:outlineLvl w:val="1"/>
        <w:rPr>
          <w:rFonts w:ascii="Book Antiqua" w:eastAsia="Times New Roman" w:hAnsi="Book Antiqua" w:cs="Times New Roman"/>
          <w:b/>
          <w:color w:val="4472C4"/>
          <w:sz w:val="31"/>
          <w:szCs w:val="31"/>
        </w:rPr>
      </w:pPr>
      <w:bookmarkStart w:id="21" w:name="_Toc3986849"/>
      <w:bookmarkStart w:id="22" w:name="_Toc29365740"/>
      <w:r w:rsidRPr="00C86F38">
        <w:rPr>
          <w:rFonts w:ascii="Book Antiqua" w:eastAsia="Times New Roman" w:hAnsi="Book Antiqua" w:cs="Times New Roman"/>
          <w:b/>
          <w:color w:val="4472C4"/>
          <w:sz w:val="31"/>
          <w:szCs w:val="31"/>
        </w:rPr>
        <w:lastRenderedPageBreak/>
        <w:t>Tanımlar</w:t>
      </w:r>
      <w:bookmarkEnd w:id="21"/>
      <w:bookmarkEnd w:id="22"/>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Bütünleştirici Eğitim (Kaynaştırma Eğitimi):</w:t>
      </w:r>
      <w:r w:rsidRPr="0058161B">
        <w:rPr>
          <w:rFonts w:ascii="Book Antiqua" w:eastAsia="Times New Roman" w:hAnsi="Book Antiqua" w:cs="Times New Roman"/>
          <w:sz w:val="24"/>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C84D26" w:rsidRPr="0058161B" w:rsidRDefault="00C84D26" w:rsidP="00C84D26">
      <w:pPr>
        <w:spacing w:after="120" w:line="276" w:lineRule="auto"/>
        <w:rPr>
          <w:rFonts w:ascii="Book Antiqua" w:eastAsia="Times New Roman" w:hAnsi="Book Antiqua" w:cs="Times New Roman"/>
          <w:color w:val="222222"/>
          <w:sz w:val="24"/>
          <w:szCs w:val="24"/>
          <w:highlight w:val="white"/>
          <w:lang w:eastAsia="tr-TR"/>
        </w:rPr>
      </w:pPr>
      <w:r w:rsidRPr="0058161B">
        <w:rPr>
          <w:rFonts w:ascii="Book Antiqua" w:eastAsia="Times New Roman" w:hAnsi="Book Antiqua" w:cs="Times New Roman"/>
          <w:b/>
          <w:sz w:val="24"/>
          <w:szCs w:val="24"/>
          <w:lang w:eastAsia="tr-TR"/>
        </w:rPr>
        <w:t>Coğrafi Bilgi Sistemi (CBS) :</w:t>
      </w:r>
      <w:hyperlink r:id="rId14">
        <w:r w:rsidRPr="0058161B">
          <w:rPr>
            <w:rFonts w:ascii="Book Antiqua" w:eastAsia="Times New Roman" w:hAnsi="Book Antiqua" w:cs="Times New Roman"/>
            <w:color w:val="222222"/>
            <w:sz w:val="24"/>
            <w:szCs w:val="24"/>
            <w:highlight w:val="white"/>
            <w:lang w:eastAsia="tr-TR"/>
          </w:rPr>
          <w:t xml:space="preserve"> Dünya</w:t>
        </w:r>
      </w:hyperlink>
      <w:r w:rsidRPr="0058161B">
        <w:rPr>
          <w:rFonts w:ascii="Book Antiqua" w:eastAsia="Times New Roman" w:hAnsi="Book Antiqua" w:cs="Times New Roman"/>
          <w:color w:val="222222"/>
          <w:sz w:val="24"/>
          <w:szCs w:val="24"/>
          <w:highlight w:val="white"/>
          <w:lang w:eastAsia="tr-TR"/>
        </w:rPr>
        <w:t xml:space="preserve"> üzerindeki karmaşık </w:t>
      </w:r>
      <w:r w:rsidRPr="0058161B">
        <w:rPr>
          <w:rFonts w:ascii="Book Antiqua" w:eastAsia="Times New Roman" w:hAnsi="Book Antiqua" w:cs="Times New Roman"/>
          <w:color w:val="222222"/>
          <w:sz w:val="24"/>
          <w:szCs w:val="24"/>
          <w:lang w:eastAsia="tr-TR"/>
        </w:rPr>
        <w:t>sosyal</w:t>
      </w:r>
      <w:r w:rsidRPr="0058161B">
        <w:rPr>
          <w:rFonts w:ascii="Book Antiqua" w:eastAsia="Times New Roman" w:hAnsi="Book Antiqua" w:cs="Times New Roman"/>
          <w:color w:val="222222"/>
          <w:sz w:val="24"/>
          <w:szCs w:val="24"/>
          <w:highlight w:val="white"/>
          <w:lang w:eastAsia="tr-TR"/>
        </w:rPr>
        <w:t xml:space="preserve">, </w:t>
      </w:r>
      <w:r w:rsidRPr="0058161B">
        <w:rPr>
          <w:rFonts w:ascii="Book Antiqua" w:eastAsia="Times New Roman" w:hAnsi="Book Antiqua" w:cs="Times New Roman"/>
          <w:color w:val="222222"/>
          <w:sz w:val="24"/>
          <w:szCs w:val="24"/>
          <w:lang w:eastAsia="tr-TR"/>
        </w:rPr>
        <w:t>ekonomik</w:t>
      </w:r>
      <w:r w:rsidRPr="0058161B">
        <w:rPr>
          <w:rFonts w:ascii="Book Antiqua" w:eastAsia="Times New Roman" w:hAnsi="Book Antiqua" w:cs="Times New Roman"/>
          <w:color w:val="222222"/>
          <w:sz w:val="24"/>
          <w:szCs w:val="24"/>
          <w:highlight w:val="white"/>
          <w:lang w:eastAsia="tr-TR"/>
        </w:rPr>
        <w:t xml:space="preserve">, </w:t>
      </w:r>
      <w:r w:rsidRPr="0058161B">
        <w:rPr>
          <w:rFonts w:ascii="Book Antiqua" w:eastAsia="Times New Roman" w:hAnsi="Book Antiqua" w:cs="Times New Roman"/>
          <w:color w:val="222222"/>
          <w:sz w:val="24"/>
          <w:szCs w:val="24"/>
          <w:lang w:eastAsia="tr-TR"/>
        </w:rPr>
        <w:t>çevresel</w:t>
      </w:r>
      <w:r w:rsidRPr="0058161B">
        <w:rPr>
          <w:rFonts w:ascii="Book Antiqua" w:eastAsia="Times New Roman" w:hAnsi="Book Antiqua" w:cs="Times New Roman"/>
          <w:color w:val="222222"/>
          <w:sz w:val="24"/>
          <w:szCs w:val="24"/>
          <w:highlight w:val="white"/>
          <w:lang w:eastAsia="tr-TR"/>
        </w:rPr>
        <w:t xml:space="preserve"> vb. sorunların çözümüne yönelik mekâna/konuma dayalı karar verme süreçlerinde kullanıcılara yardımcı olmak üzere, büyük hacimli</w:t>
      </w:r>
      <w:r w:rsidR="0066241E">
        <w:t xml:space="preserve"> </w:t>
      </w:r>
      <w:hyperlink r:id="rId15">
        <w:r w:rsidRPr="0058161B">
          <w:rPr>
            <w:rFonts w:ascii="Book Antiqua" w:eastAsia="Times New Roman" w:hAnsi="Book Antiqua" w:cs="Times New Roman"/>
            <w:color w:val="222222"/>
            <w:sz w:val="24"/>
            <w:szCs w:val="24"/>
            <w:lang w:eastAsia="tr-TR"/>
          </w:rPr>
          <w:t>coğrafi</w:t>
        </w:r>
      </w:hyperlink>
      <w:r w:rsidRPr="0058161B">
        <w:rPr>
          <w:rFonts w:ascii="Book Antiqua" w:eastAsia="Times New Roman" w:hAnsi="Book Antiqua" w:cs="Times New Roman"/>
          <w:sz w:val="24"/>
          <w:szCs w:val="24"/>
          <w:lang w:eastAsia="tr-TR"/>
        </w:rPr>
        <w:t xml:space="preserve"> verilerin; toplanması, depolanması, işlenmesi, yönetimi, mekânsal analizi, sorgulaması ve sunulması fonksiyonlarını yerine getiren donanım, yazılım, personel, </w:t>
      </w:r>
      <w:r w:rsidRPr="0058161B">
        <w:rPr>
          <w:rFonts w:ascii="Book Antiqua" w:eastAsia="Times New Roman" w:hAnsi="Book Antiqua" w:cs="Times New Roman"/>
          <w:color w:val="222222"/>
          <w:sz w:val="24"/>
          <w:szCs w:val="24"/>
          <w:lang w:eastAsia="tr-TR"/>
        </w:rPr>
        <w:t>coğrafi veri</w:t>
      </w:r>
      <w:r w:rsidRPr="0058161B">
        <w:rPr>
          <w:rFonts w:ascii="Book Antiqua" w:eastAsia="Times New Roman" w:hAnsi="Book Antiqua" w:cs="Times New Roman"/>
          <w:color w:val="222222"/>
          <w:sz w:val="24"/>
          <w:szCs w:val="24"/>
          <w:highlight w:val="white"/>
          <w:lang w:eastAsia="tr-TR"/>
        </w:rPr>
        <w:t xml:space="preserve"> ve yöntem bütünüdür.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Destekleme ve Yetiştirme Kursları:</w:t>
      </w:r>
      <w:r w:rsidRPr="0058161B">
        <w:rPr>
          <w:rFonts w:ascii="Book Antiqua" w:eastAsia="Times New Roman" w:hAnsi="Book Antiqua" w:cs="Times New Roman"/>
          <w:sz w:val="24"/>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Eğitsel Değerlendirme:</w:t>
      </w:r>
      <w:r w:rsidRPr="0058161B">
        <w:rPr>
          <w:rFonts w:ascii="Book Antiqua" w:eastAsia="Times New Roman" w:hAnsi="Book Antiqua" w:cs="Times New Roman"/>
          <w:sz w:val="24"/>
          <w:szCs w:val="24"/>
          <w:lang w:eastAsia="tr-TR"/>
        </w:rPr>
        <w:t xml:space="preserve"> Bireyin tüm gelişim alanlarındaki özellikleri ve akademik disiplin alanlarındaki yeterlilikleri ile eğitim ihtiyaçlarını eğitsel amaçla belirleme sürecidir.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İşletmelerde Meslekî Eğitim:</w:t>
      </w:r>
      <w:r w:rsidRPr="0058161B">
        <w:rPr>
          <w:rFonts w:ascii="Book Antiqua" w:eastAsia="Times New Roman" w:hAnsi="Book Antiqua" w:cs="Times New Roman"/>
          <w:sz w:val="24"/>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Okul-Aile Birlikleri:</w:t>
      </w:r>
      <w:r w:rsidRPr="0058161B">
        <w:rPr>
          <w:rFonts w:ascii="Book Antiqua" w:eastAsia="Times New Roman" w:hAnsi="Book Antiqua" w:cs="Times New Roman"/>
          <w:sz w:val="24"/>
          <w:szCs w:val="24"/>
          <w:lang w:eastAsia="tr-TR"/>
        </w:rPr>
        <w:t xml:space="preserve"> Eğitim kampüslerinde yer alan okullar dâhil Bakanlığa bağlı okul ve eğitim kurumlarında kurulan birliklerdir.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Ortalama Eğitim Süresi:</w:t>
      </w:r>
      <w:r w:rsidRPr="0058161B">
        <w:rPr>
          <w:rFonts w:ascii="Book Antiqua" w:eastAsia="Times New Roman" w:hAnsi="Book Antiqua" w:cs="Times New Roman"/>
          <w:sz w:val="24"/>
          <w:szCs w:val="24"/>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Öğrenme Analitiği Platformu:</w:t>
      </w:r>
      <w:r w:rsidRPr="0058161B">
        <w:rPr>
          <w:rFonts w:ascii="Book Antiqua" w:eastAsia="Times New Roman" w:hAnsi="Book Antiqua" w:cs="Times New Roman"/>
          <w:sz w:val="24"/>
          <w:szCs w:val="24"/>
          <w:lang w:eastAsia="tr-TR"/>
        </w:rPr>
        <w:t xml:space="preserve"> Eğitsel Veri Ambarı üzerinde çalışacak, öğrencilerin akademik verileriyle birlikte ilgi, yetenek ve mizacına yönelik verilerinin de birlikte değerlendirildiği platformdur.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Örgün Eğitim Dışına Çıkma:</w:t>
      </w:r>
      <w:r w:rsidRPr="0058161B">
        <w:rPr>
          <w:rFonts w:ascii="Book Antiqua" w:eastAsia="Times New Roman" w:hAnsi="Book Antiqua" w:cs="Times New Roman"/>
          <w:sz w:val="24"/>
          <w:szCs w:val="24"/>
          <w:lang w:eastAsia="tr-TR"/>
        </w:rPr>
        <w:t xml:space="preserve"> Ölüm ve yurt dışına çıkma haricindeki nedenlerin herhangi birisine bağlı olarak örgün eğitim kurumlarından ilişik kesilmesi durumunu ifade etmektedir.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Örgün Eğitim:</w:t>
      </w:r>
      <w:r w:rsidRPr="0058161B">
        <w:rPr>
          <w:rFonts w:ascii="Book Antiqua" w:eastAsia="Times New Roman" w:hAnsi="Book Antiqua" w:cs="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Özel Politika veya Uygulama Gerektiren Gruplar (Dezavantajlı Gruplar):</w:t>
      </w:r>
      <w:r w:rsidRPr="0058161B">
        <w:rPr>
          <w:rFonts w:ascii="Book Antiqua" w:eastAsia="Times New Roman" w:hAnsi="Book Antiqua" w:cs="Times New Roman"/>
          <w:sz w:val="24"/>
          <w:szCs w:val="24"/>
          <w:lang w:eastAsia="tr-TR"/>
        </w:rPr>
        <w:t xml:space="preserve"> Diğer gruplara göre eğitiminde ve istihdamında daha fazla güçlük çekilen kadınlar, </w:t>
      </w:r>
      <w:r w:rsidRPr="0058161B">
        <w:rPr>
          <w:rFonts w:ascii="Book Antiqua" w:eastAsia="Times New Roman" w:hAnsi="Book Antiqua" w:cs="Times New Roman"/>
          <w:sz w:val="24"/>
          <w:szCs w:val="24"/>
          <w:lang w:eastAsia="tr-TR"/>
        </w:rPr>
        <w:lastRenderedPageBreak/>
        <w:t>gençler, uzun süreli işsizler, engelliler gibi bireylerin oluşturduğu grupları ifade eder.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Özel Yetenekli Çocuklar:</w:t>
      </w:r>
      <w:r w:rsidRPr="0058161B">
        <w:rPr>
          <w:rFonts w:ascii="Book Antiqua" w:eastAsia="Times New Roman" w:hAnsi="Book Antiqua" w:cs="Times New Roman"/>
          <w:sz w:val="24"/>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Tanılama:</w:t>
      </w:r>
      <w:r w:rsidRPr="0058161B">
        <w:rPr>
          <w:rFonts w:ascii="Book Antiqua" w:eastAsia="Times New Roman" w:hAnsi="Book Antiqua" w:cs="Times New Roman"/>
          <w:sz w:val="24"/>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Ulusal Dijital İçerik Arşivi:</w:t>
      </w:r>
      <w:r w:rsidRPr="0058161B">
        <w:rPr>
          <w:rFonts w:ascii="Book Antiqua" w:eastAsia="Times New Roman" w:hAnsi="Book Antiqua" w:cs="Times New Roman"/>
          <w:sz w:val="24"/>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Uzaktan Eğitim:</w:t>
      </w:r>
      <w:r w:rsidRPr="0058161B">
        <w:rPr>
          <w:rFonts w:ascii="Book Antiqua" w:eastAsia="Times New Roman" w:hAnsi="Book Antiqua" w:cs="Times New Roman"/>
          <w:sz w:val="24"/>
          <w:szCs w:val="24"/>
          <w:lang w:eastAsia="tr-TR"/>
        </w:rPr>
        <w:t xml:space="preserve"> Her türlü iletişim teknolojileri kullanılarak zaman ve mekân bağımsız olarak insanların eğitim almalarının sağlanmasıdır.</w:t>
      </w:r>
    </w:p>
    <w:p w:rsidR="00C84D26" w:rsidRPr="0058161B" w:rsidRDefault="00C84D26" w:rsidP="00C84D26">
      <w:pPr>
        <w:spacing w:after="120" w:line="276" w:lineRule="auto"/>
        <w:jc w:val="both"/>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Yaygın Eğitim:</w:t>
      </w:r>
      <w:r w:rsidRPr="0058161B">
        <w:rPr>
          <w:rFonts w:ascii="Book Antiqua" w:eastAsia="Times New Roman" w:hAnsi="Book Antiqua" w:cs="Times New Roman"/>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84D26" w:rsidRPr="0058161B" w:rsidRDefault="00C84D26" w:rsidP="00C84D26">
      <w:pPr>
        <w:rPr>
          <w:rFonts w:ascii="Book Antiqua" w:eastAsia="Times New Roman" w:hAnsi="Book Antiqua" w:cs="Times New Roman"/>
          <w:sz w:val="24"/>
          <w:szCs w:val="24"/>
          <w:lang w:eastAsia="tr-TR"/>
        </w:rPr>
      </w:pPr>
      <w:r w:rsidRPr="0058161B">
        <w:rPr>
          <w:rFonts w:ascii="Book Antiqua" w:eastAsia="Times New Roman" w:hAnsi="Book Antiqua" w:cs="Times New Roman"/>
          <w:b/>
          <w:sz w:val="24"/>
          <w:szCs w:val="24"/>
          <w:lang w:eastAsia="tr-TR"/>
        </w:rPr>
        <w:t>Zorunlu Eğitim:</w:t>
      </w:r>
      <w:r w:rsidRPr="0058161B">
        <w:rPr>
          <w:rFonts w:ascii="Book Antiqua" w:eastAsia="Times New Roman" w:hAnsi="Book Antiqua" w:cs="Times New Roman"/>
          <w:sz w:val="24"/>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84D26" w:rsidRPr="0058161B" w:rsidRDefault="00C84D26" w:rsidP="00C84D26">
      <w:pPr>
        <w:rPr>
          <w:rFonts w:ascii="Book Antiqua" w:eastAsia="Times New Roman" w:hAnsi="Book Antiqua" w:cs="Times New Roman"/>
          <w:b/>
          <w:color w:val="C45911"/>
          <w:sz w:val="24"/>
          <w:szCs w:val="24"/>
        </w:rPr>
      </w:pPr>
      <w:r w:rsidRPr="0058161B">
        <w:rPr>
          <w:rFonts w:ascii="Book Antiqua" w:hAnsi="Book Antiqua"/>
          <w:sz w:val="24"/>
          <w:szCs w:val="24"/>
        </w:rPr>
        <w:br w:type="page"/>
      </w:r>
    </w:p>
    <w:p w:rsidR="00A16C02" w:rsidRPr="00BB55DE" w:rsidRDefault="00A16C02" w:rsidP="00A16C02">
      <w:pPr>
        <w:keepNext/>
        <w:keepLines/>
        <w:spacing w:before="40" w:after="240" w:line="240" w:lineRule="auto"/>
        <w:ind w:left="426"/>
        <w:outlineLvl w:val="1"/>
        <w:rPr>
          <w:rFonts w:ascii="Book Antiqua" w:eastAsia="Times New Roman" w:hAnsi="Book Antiqua" w:cs="Times New Roman"/>
          <w:b/>
          <w:color w:val="4472C4"/>
          <w:sz w:val="31"/>
          <w:szCs w:val="31"/>
        </w:rPr>
      </w:pPr>
      <w:bookmarkStart w:id="23" w:name="_Toc535237820"/>
      <w:bookmarkStart w:id="24" w:name="_Toc535237949"/>
      <w:bookmarkStart w:id="25" w:name="_Toc29365741"/>
      <w:r w:rsidRPr="00BB55DE">
        <w:rPr>
          <w:rFonts w:ascii="Book Antiqua" w:eastAsia="Times New Roman" w:hAnsi="Book Antiqua" w:cs="Times New Roman"/>
          <w:b/>
          <w:color w:val="4472C4"/>
          <w:sz w:val="31"/>
          <w:szCs w:val="31"/>
        </w:rPr>
        <w:lastRenderedPageBreak/>
        <w:t>Ekip ve Kurullar</w:t>
      </w:r>
      <w:bookmarkEnd w:id="23"/>
      <w:bookmarkEnd w:id="24"/>
      <w:bookmarkEnd w:id="25"/>
    </w:p>
    <w:p w:rsidR="00A16C02" w:rsidRPr="00BB55DE" w:rsidRDefault="00A16C02"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İlgili Genelgede belirtilen hususlar dâhilinde, Müdürlüğümüz ve Okul/Kurum Müdürlüklerimiz;  2019-2023 Stratejik Plan hazırlığı için, Milli Eğitim Bakanlığı Strateji Geliştirme Grup Başkanlığı’nın hazırlamış olduğu hazırlık programında vurgulanan esaslar dahilinde Stratejik Planlama Üst Kurullarını ve Stratejik Planlama Ekiplerini oluşturarak, programda belirtilen takvim doğrultusunda çalışmaya başlamışlardır. </w:t>
      </w:r>
    </w:p>
    <w:p w:rsidR="00D366EC" w:rsidRPr="00BB55DE" w:rsidRDefault="00A16C02" w:rsidP="00D366EC">
      <w:pPr>
        <w:pStyle w:val="ResimYazs"/>
        <w:rPr>
          <w:sz w:val="23"/>
          <w:szCs w:val="23"/>
        </w:rPr>
      </w:pPr>
      <w:r w:rsidRPr="00BB55DE">
        <w:rPr>
          <w:sz w:val="23"/>
          <w:szCs w:val="23"/>
        </w:rPr>
        <w:t>Çalışmalar Müdürlüğümüz koordinesinde yürütülmektedir. Bu bağlamda İlçemizde “Stratejik Plan Koordinasyon Ekibi”, “Üstü Kurul” ve  “Stratejik Planlama Ekibi”  kurulmuştur.</w:t>
      </w:r>
      <w:bookmarkStart w:id="26" w:name="_Toc417978427"/>
      <w:bookmarkStart w:id="27" w:name="_Toc417980467"/>
      <w:bookmarkEnd w:id="26"/>
      <w:bookmarkEnd w:id="27"/>
    </w:p>
    <w:p w:rsidR="00A16C02" w:rsidRPr="00BB55DE" w:rsidRDefault="00D366EC" w:rsidP="00D366EC">
      <w:pPr>
        <w:pStyle w:val="ResimYazs"/>
        <w:jc w:val="center"/>
        <w:rPr>
          <w:sz w:val="23"/>
          <w:szCs w:val="23"/>
        </w:rPr>
      </w:pPr>
      <w:bookmarkStart w:id="28" w:name="_Toc29365771"/>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1</w:t>
      </w:r>
      <w:r w:rsidR="001C5E9B" w:rsidRPr="00BB55DE">
        <w:rPr>
          <w:sz w:val="23"/>
          <w:szCs w:val="23"/>
        </w:rPr>
        <w:fldChar w:fldCharType="end"/>
      </w:r>
      <w:r w:rsidRPr="00BB55DE">
        <w:rPr>
          <w:sz w:val="23"/>
          <w:szCs w:val="23"/>
        </w:rPr>
        <w:t xml:space="preserve"> - </w:t>
      </w:r>
      <w:r w:rsidR="00955B04" w:rsidRPr="00BB55DE">
        <w:rPr>
          <w:sz w:val="23"/>
          <w:szCs w:val="23"/>
        </w:rPr>
        <w:t>İ</w:t>
      </w:r>
      <w:r w:rsidRPr="00BB55DE">
        <w:rPr>
          <w:sz w:val="23"/>
          <w:szCs w:val="23"/>
        </w:rPr>
        <w:t>lçe Millî Eğitim Müdürlüğü Stratejik Plan Üst Kurulu</w:t>
      </w:r>
      <w:bookmarkEnd w:id="28"/>
    </w:p>
    <w:tbl>
      <w:tblPr>
        <w:tblW w:w="97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15"/>
        <w:gridCol w:w="2331"/>
        <w:gridCol w:w="2831"/>
        <w:gridCol w:w="3879"/>
      </w:tblGrid>
      <w:tr w:rsidR="00A16C02" w:rsidRPr="00BB55DE" w:rsidTr="001B4DFB">
        <w:trPr>
          <w:trHeight w:val="245"/>
          <w:jc w:val="center"/>
        </w:trPr>
        <w:tc>
          <w:tcPr>
            <w:tcW w:w="715" w:type="dxa"/>
            <w:tcBorders>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jc w:val="center"/>
              <w:rPr>
                <w:rFonts w:ascii="Book Antiqua" w:eastAsia="Calibri" w:hAnsi="Book Antiqua" w:cs="Arial"/>
                <w:b/>
                <w:sz w:val="23"/>
                <w:szCs w:val="23"/>
              </w:rPr>
            </w:pPr>
            <w:r w:rsidRPr="00BB55DE">
              <w:rPr>
                <w:rFonts w:ascii="Book Antiqua" w:eastAsia="Calibri" w:hAnsi="Book Antiqua" w:cs="Arial"/>
                <w:b/>
                <w:bCs/>
                <w:sz w:val="23"/>
                <w:szCs w:val="23"/>
              </w:rPr>
              <w:t>SIRA NO</w:t>
            </w:r>
          </w:p>
        </w:tc>
        <w:tc>
          <w:tcPr>
            <w:tcW w:w="2331" w:type="dxa"/>
            <w:tcBorders>
              <w:left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A16C02">
            <w:pPr>
              <w:spacing w:after="120"/>
              <w:jc w:val="both"/>
              <w:rPr>
                <w:rFonts w:ascii="Book Antiqua" w:eastAsia="Calibri" w:hAnsi="Book Antiqua" w:cs="Arial"/>
                <w:b/>
                <w:sz w:val="23"/>
                <w:szCs w:val="23"/>
              </w:rPr>
            </w:pPr>
            <w:r w:rsidRPr="00BB55DE">
              <w:rPr>
                <w:rFonts w:ascii="Book Antiqua" w:eastAsia="Calibri" w:hAnsi="Book Antiqua" w:cs="Arial"/>
                <w:b/>
                <w:sz w:val="23"/>
                <w:szCs w:val="23"/>
              </w:rPr>
              <w:t>ADI SOYADI</w:t>
            </w:r>
          </w:p>
        </w:tc>
        <w:tc>
          <w:tcPr>
            <w:tcW w:w="2831" w:type="dxa"/>
            <w:tcBorders>
              <w:left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A16C02">
            <w:pPr>
              <w:spacing w:after="120"/>
              <w:jc w:val="both"/>
              <w:rPr>
                <w:rFonts w:ascii="Book Antiqua" w:eastAsia="Calibri" w:hAnsi="Book Antiqua" w:cs="Arial"/>
                <w:b/>
                <w:sz w:val="23"/>
                <w:szCs w:val="23"/>
              </w:rPr>
            </w:pPr>
            <w:r w:rsidRPr="00BB55DE">
              <w:rPr>
                <w:rFonts w:ascii="Book Antiqua" w:eastAsia="Calibri" w:hAnsi="Book Antiqua" w:cs="Arial"/>
                <w:b/>
                <w:sz w:val="23"/>
                <w:szCs w:val="23"/>
              </w:rPr>
              <w:t>ÜNVANI</w:t>
            </w:r>
          </w:p>
        </w:tc>
        <w:tc>
          <w:tcPr>
            <w:tcW w:w="3879" w:type="dxa"/>
            <w:tcBorders>
              <w:left w:val="outset" w:sz="6" w:space="0" w:color="auto"/>
              <w:bottom w:val="outset" w:sz="6" w:space="0" w:color="auto"/>
            </w:tcBorders>
            <w:shd w:val="clear" w:color="auto" w:fill="D5DCE4" w:themeFill="text2" w:themeFillTint="33"/>
            <w:vAlign w:val="center"/>
          </w:tcPr>
          <w:p w:rsidR="00A16C02" w:rsidRPr="00BB55DE" w:rsidRDefault="00A16C02" w:rsidP="00A16C02">
            <w:pPr>
              <w:spacing w:after="120"/>
              <w:jc w:val="both"/>
              <w:rPr>
                <w:rFonts w:ascii="Book Antiqua" w:eastAsia="Calibri" w:hAnsi="Book Antiqua" w:cs="Arial"/>
                <w:b/>
                <w:sz w:val="23"/>
                <w:szCs w:val="23"/>
              </w:rPr>
            </w:pPr>
            <w:r w:rsidRPr="00BB55DE">
              <w:rPr>
                <w:rFonts w:ascii="Book Antiqua" w:eastAsia="Calibri" w:hAnsi="Book Antiqua" w:cs="Arial"/>
                <w:b/>
                <w:sz w:val="23"/>
                <w:szCs w:val="23"/>
              </w:rPr>
              <w:t>GÖREV YERİ</w:t>
            </w:r>
          </w:p>
        </w:tc>
      </w:tr>
      <w:tr w:rsidR="00A16C02" w:rsidRPr="00BB55DE" w:rsidTr="001B4DFB">
        <w:trPr>
          <w:trHeight w:val="454"/>
          <w:jc w:val="center"/>
        </w:trPr>
        <w:tc>
          <w:tcPr>
            <w:tcW w:w="715" w:type="dxa"/>
            <w:tcBorders>
              <w:top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jc w:val="center"/>
              <w:rPr>
                <w:rFonts w:ascii="Book Antiqua" w:eastAsia="Calibri" w:hAnsi="Book Antiqua" w:cs="Arial"/>
                <w:bCs/>
                <w:sz w:val="23"/>
                <w:szCs w:val="23"/>
              </w:rPr>
            </w:pPr>
            <w:r w:rsidRPr="00BB55DE">
              <w:rPr>
                <w:rFonts w:ascii="Book Antiqua" w:eastAsia="Calibri" w:hAnsi="Book Antiqua" w:cs="Arial"/>
                <w:sz w:val="23"/>
                <w:szCs w:val="23"/>
              </w:rPr>
              <w:t>1</w:t>
            </w:r>
          </w:p>
        </w:tc>
        <w:tc>
          <w:tcPr>
            <w:tcW w:w="23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6C02" w:rsidRPr="00BB55DE" w:rsidRDefault="001B4DFB" w:rsidP="00A16C02">
            <w:pPr>
              <w:spacing w:after="120"/>
              <w:jc w:val="both"/>
              <w:rPr>
                <w:rFonts w:ascii="Book Antiqua" w:eastAsia="Calibri" w:hAnsi="Book Antiqua" w:cs="Arial"/>
                <w:iCs/>
                <w:sz w:val="23"/>
                <w:szCs w:val="23"/>
              </w:rPr>
            </w:pPr>
            <w:r>
              <w:rPr>
                <w:rFonts w:ascii="Book Antiqua" w:eastAsia="Calibri" w:hAnsi="Book Antiqua" w:cs="Arial"/>
                <w:sz w:val="23"/>
                <w:szCs w:val="23"/>
              </w:rPr>
              <w:t>Murat DURGUT</w:t>
            </w:r>
          </w:p>
        </w:tc>
        <w:tc>
          <w:tcPr>
            <w:tcW w:w="28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6C02" w:rsidRPr="00BB55DE" w:rsidRDefault="00A16C02" w:rsidP="00A16C02">
            <w:pPr>
              <w:spacing w:after="120"/>
              <w:jc w:val="both"/>
              <w:rPr>
                <w:rFonts w:ascii="Book Antiqua" w:eastAsia="Calibri" w:hAnsi="Book Antiqua" w:cs="Arial"/>
                <w:sz w:val="23"/>
                <w:szCs w:val="23"/>
              </w:rPr>
            </w:pPr>
            <w:r w:rsidRPr="00BB55DE">
              <w:rPr>
                <w:rFonts w:ascii="Book Antiqua" w:eastAsia="Calibri" w:hAnsi="Book Antiqua" w:cs="Arial"/>
                <w:sz w:val="23"/>
                <w:szCs w:val="23"/>
              </w:rPr>
              <w:t>İlçe Milli Eğitim Müdürü</w:t>
            </w:r>
          </w:p>
        </w:tc>
        <w:tc>
          <w:tcPr>
            <w:tcW w:w="3879"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6C02" w:rsidRPr="00BB55DE" w:rsidRDefault="00A16C02" w:rsidP="00BB2FFA">
            <w:pPr>
              <w:spacing w:after="120"/>
              <w:rPr>
                <w:rFonts w:ascii="Book Antiqua" w:eastAsia="Calibri" w:hAnsi="Book Antiqua" w:cs="Arial"/>
                <w:bCs/>
                <w:sz w:val="23"/>
                <w:szCs w:val="23"/>
              </w:rPr>
            </w:pPr>
            <w:r w:rsidRPr="00BB55DE">
              <w:rPr>
                <w:rFonts w:ascii="Book Antiqua" w:eastAsia="Calibri" w:hAnsi="Book Antiqua" w:cs="Arial"/>
                <w:sz w:val="23"/>
                <w:szCs w:val="23"/>
              </w:rPr>
              <w:t>İlçe Milli Eğitim Müdürlüğü</w:t>
            </w:r>
          </w:p>
        </w:tc>
      </w:tr>
      <w:tr w:rsidR="00A16C02" w:rsidRPr="00BB55DE" w:rsidTr="001B4DFB">
        <w:trPr>
          <w:trHeight w:val="454"/>
          <w:jc w:val="center"/>
        </w:trPr>
        <w:tc>
          <w:tcPr>
            <w:tcW w:w="715" w:type="dxa"/>
            <w:tcBorders>
              <w:top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jc w:val="center"/>
              <w:rPr>
                <w:rFonts w:ascii="Book Antiqua" w:eastAsia="Calibri" w:hAnsi="Book Antiqua" w:cs="Arial"/>
                <w:bCs/>
                <w:sz w:val="23"/>
                <w:szCs w:val="23"/>
              </w:rPr>
            </w:pPr>
            <w:r w:rsidRPr="00BB55DE">
              <w:rPr>
                <w:rFonts w:ascii="Book Antiqua" w:eastAsia="Calibri" w:hAnsi="Book Antiqua" w:cs="Arial"/>
                <w:sz w:val="23"/>
                <w:szCs w:val="23"/>
              </w:rPr>
              <w:t>2</w:t>
            </w:r>
          </w:p>
        </w:tc>
        <w:tc>
          <w:tcPr>
            <w:tcW w:w="23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6C02" w:rsidRPr="00BB55DE" w:rsidRDefault="00A16C02" w:rsidP="00A16C02">
            <w:pPr>
              <w:spacing w:after="120"/>
              <w:jc w:val="both"/>
              <w:rPr>
                <w:rFonts w:ascii="Book Antiqua" w:eastAsia="Calibri" w:hAnsi="Book Antiqua" w:cs="Arial"/>
                <w:iCs/>
                <w:sz w:val="23"/>
                <w:szCs w:val="23"/>
              </w:rPr>
            </w:pPr>
            <w:r w:rsidRPr="00BB55DE">
              <w:rPr>
                <w:rFonts w:ascii="Book Antiqua" w:eastAsia="Calibri" w:hAnsi="Book Antiqua" w:cs="Arial"/>
                <w:sz w:val="23"/>
                <w:szCs w:val="23"/>
              </w:rPr>
              <w:t>Selami YALÇIN</w:t>
            </w:r>
          </w:p>
        </w:tc>
        <w:tc>
          <w:tcPr>
            <w:tcW w:w="28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6C02" w:rsidRPr="00BB55DE" w:rsidRDefault="00A16C02" w:rsidP="00A16C02">
            <w:pPr>
              <w:spacing w:after="120"/>
              <w:jc w:val="both"/>
              <w:rPr>
                <w:rFonts w:ascii="Book Antiqua" w:eastAsia="Calibri" w:hAnsi="Book Antiqua" w:cs="Arial"/>
                <w:sz w:val="23"/>
                <w:szCs w:val="23"/>
              </w:rPr>
            </w:pPr>
            <w:r w:rsidRPr="00BB55DE">
              <w:rPr>
                <w:rFonts w:ascii="Book Antiqua" w:eastAsia="Calibri" w:hAnsi="Book Antiqua" w:cs="Arial"/>
                <w:sz w:val="23"/>
                <w:szCs w:val="23"/>
              </w:rPr>
              <w:t>Şb.Md.</w:t>
            </w:r>
          </w:p>
        </w:tc>
        <w:tc>
          <w:tcPr>
            <w:tcW w:w="3879"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6C02" w:rsidRPr="00BB55DE" w:rsidRDefault="00A16C02" w:rsidP="00BB2FFA">
            <w:pPr>
              <w:spacing w:after="120"/>
              <w:rPr>
                <w:rFonts w:ascii="Book Antiqua" w:eastAsia="Calibri" w:hAnsi="Book Antiqua" w:cs="Arial"/>
                <w:bCs/>
                <w:sz w:val="23"/>
                <w:szCs w:val="23"/>
              </w:rPr>
            </w:pPr>
            <w:r w:rsidRPr="00BB55DE">
              <w:rPr>
                <w:rFonts w:ascii="Book Antiqua" w:eastAsia="Calibri" w:hAnsi="Book Antiqua" w:cs="Arial"/>
                <w:sz w:val="23"/>
                <w:szCs w:val="23"/>
              </w:rPr>
              <w:t>İlçe Milli Eğitim Müdürlüğü</w:t>
            </w:r>
          </w:p>
        </w:tc>
      </w:tr>
      <w:tr w:rsidR="001B4DFB" w:rsidRPr="00BB55DE" w:rsidTr="001B4DFB">
        <w:trPr>
          <w:trHeight w:val="454"/>
          <w:jc w:val="center"/>
        </w:trPr>
        <w:tc>
          <w:tcPr>
            <w:tcW w:w="715" w:type="dxa"/>
            <w:tcBorders>
              <w:top w:val="outset" w:sz="6" w:space="0" w:color="auto"/>
              <w:bottom w:val="outset" w:sz="6" w:space="0" w:color="auto"/>
              <w:right w:val="outset" w:sz="6" w:space="0" w:color="auto"/>
            </w:tcBorders>
            <w:shd w:val="clear" w:color="auto" w:fill="D5DCE4" w:themeFill="text2" w:themeFillTint="33"/>
            <w:vAlign w:val="center"/>
          </w:tcPr>
          <w:p w:rsidR="001B4DFB" w:rsidRPr="00BB55DE" w:rsidRDefault="001B4DFB"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3</w:t>
            </w:r>
          </w:p>
        </w:tc>
        <w:tc>
          <w:tcPr>
            <w:tcW w:w="23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1B4DFB" w:rsidRPr="00BB55DE" w:rsidRDefault="001B4DFB" w:rsidP="00A16C02">
            <w:pPr>
              <w:spacing w:after="120"/>
              <w:jc w:val="both"/>
              <w:rPr>
                <w:rFonts w:ascii="Book Antiqua" w:eastAsia="Calibri" w:hAnsi="Book Antiqua" w:cs="Arial"/>
                <w:iCs/>
                <w:sz w:val="23"/>
                <w:szCs w:val="23"/>
              </w:rPr>
            </w:pPr>
            <w:r>
              <w:rPr>
                <w:rFonts w:ascii="Book Antiqua" w:eastAsia="Calibri" w:hAnsi="Book Antiqua" w:cs="Arial"/>
                <w:iCs/>
                <w:sz w:val="23"/>
                <w:szCs w:val="23"/>
              </w:rPr>
              <w:t>Mehmet Ali EFE</w:t>
            </w:r>
          </w:p>
        </w:tc>
        <w:tc>
          <w:tcPr>
            <w:tcW w:w="28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1B4DFB" w:rsidRPr="00BB55DE" w:rsidRDefault="001B4DFB" w:rsidP="00A16C02">
            <w:pPr>
              <w:spacing w:after="120"/>
              <w:jc w:val="both"/>
              <w:rPr>
                <w:rFonts w:ascii="Book Antiqua" w:eastAsia="Calibri" w:hAnsi="Book Antiqua" w:cs="Arial"/>
                <w:sz w:val="23"/>
                <w:szCs w:val="23"/>
              </w:rPr>
            </w:pPr>
            <w:r>
              <w:rPr>
                <w:rFonts w:ascii="Book Antiqua" w:eastAsia="Calibri" w:hAnsi="Book Antiqua" w:cs="Arial"/>
                <w:sz w:val="23"/>
                <w:szCs w:val="23"/>
              </w:rPr>
              <w:t>Şb.Md.</w:t>
            </w:r>
          </w:p>
        </w:tc>
        <w:tc>
          <w:tcPr>
            <w:tcW w:w="3879"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1B4DFB" w:rsidRPr="00BB55DE" w:rsidRDefault="001B4DFB" w:rsidP="001B4DFB">
            <w:pPr>
              <w:spacing w:after="120"/>
              <w:rPr>
                <w:rFonts w:ascii="Book Antiqua" w:eastAsia="Calibri" w:hAnsi="Book Antiqua" w:cs="Arial"/>
                <w:bCs/>
                <w:sz w:val="23"/>
                <w:szCs w:val="23"/>
              </w:rPr>
            </w:pPr>
            <w:r w:rsidRPr="00BB55DE">
              <w:rPr>
                <w:rFonts w:ascii="Book Antiqua" w:eastAsia="Calibri" w:hAnsi="Book Antiqua" w:cs="Arial"/>
                <w:sz w:val="23"/>
                <w:szCs w:val="23"/>
              </w:rPr>
              <w:t>İlçe Milli Eğitim Müdürlüğü</w:t>
            </w:r>
          </w:p>
        </w:tc>
      </w:tr>
      <w:tr w:rsidR="00A17F35" w:rsidRPr="00BB55DE" w:rsidTr="001B4DFB">
        <w:trPr>
          <w:trHeight w:val="454"/>
          <w:jc w:val="center"/>
        </w:trPr>
        <w:tc>
          <w:tcPr>
            <w:tcW w:w="715" w:type="dxa"/>
            <w:tcBorders>
              <w:top w:val="outset" w:sz="6" w:space="0" w:color="auto"/>
              <w:bottom w:val="outset" w:sz="6" w:space="0" w:color="auto"/>
              <w:right w:val="outset" w:sz="6" w:space="0" w:color="auto"/>
            </w:tcBorders>
            <w:shd w:val="clear" w:color="auto" w:fill="D5DCE4" w:themeFill="text2" w:themeFillTint="33"/>
            <w:vAlign w:val="center"/>
          </w:tcPr>
          <w:p w:rsidR="00A17F35" w:rsidRPr="00BB55DE" w:rsidRDefault="00A17F35"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4</w:t>
            </w:r>
          </w:p>
        </w:tc>
        <w:tc>
          <w:tcPr>
            <w:tcW w:w="23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jc w:val="both"/>
              <w:rPr>
                <w:rFonts w:ascii="Book Antiqua" w:eastAsia="Calibri" w:hAnsi="Book Antiqua" w:cs="Arial"/>
                <w:iCs/>
                <w:sz w:val="24"/>
                <w:szCs w:val="24"/>
              </w:rPr>
            </w:pPr>
            <w:r>
              <w:rPr>
                <w:rFonts w:ascii="Book Antiqua" w:eastAsia="Calibri" w:hAnsi="Book Antiqua" w:cs="Arial"/>
                <w:iCs/>
                <w:sz w:val="24"/>
                <w:szCs w:val="24"/>
              </w:rPr>
              <w:t>Emin AYDOĞDU</w:t>
            </w:r>
          </w:p>
        </w:tc>
        <w:tc>
          <w:tcPr>
            <w:tcW w:w="283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jc w:val="both"/>
              <w:rPr>
                <w:rFonts w:ascii="Book Antiqua" w:eastAsia="Calibri" w:hAnsi="Book Antiqua" w:cs="Arial"/>
                <w:sz w:val="24"/>
                <w:szCs w:val="24"/>
              </w:rPr>
            </w:pPr>
            <w:r w:rsidRPr="0058161B">
              <w:rPr>
                <w:rFonts w:ascii="Book Antiqua" w:eastAsia="Calibri" w:hAnsi="Book Antiqua" w:cs="Arial"/>
                <w:sz w:val="24"/>
                <w:szCs w:val="24"/>
              </w:rPr>
              <w:t>VHKİ.</w:t>
            </w:r>
          </w:p>
        </w:tc>
        <w:tc>
          <w:tcPr>
            <w:tcW w:w="3879"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sidRPr="0058161B">
              <w:rPr>
                <w:rFonts w:ascii="Book Antiqua" w:eastAsia="Calibri" w:hAnsi="Book Antiqua" w:cs="Arial"/>
                <w:sz w:val="24"/>
                <w:szCs w:val="24"/>
              </w:rPr>
              <w:t>İlçe Milli Eğitim Müdürlüğü</w:t>
            </w:r>
          </w:p>
        </w:tc>
      </w:tr>
    </w:tbl>
    <w:p w:rsidR="00D366EC" w:rsidRPr="00BB55DE" w:rsidRDefault="00A16C02" w:rsidP="000669D2">
      <w:pPr>
        <w:spacing w:after="120"/>
        <w:ind w:firstLine="708"/>
        <w:jc w:val="both"/>
        <w:rPr>
          <w:rFonts w:ascii="Book Antiqua" w:eastAsia="Calibri" w:hAnsi="Book Antiqua" w:cs="Arial"/>
          <w:sz w:val="23"/>
          <w:szCs w:val="23"/>
        </w:rPr>
      </w:pPr>
      <w:r w:rsidRPr="00BB55DE">
        <w:rPr>
          <w:rFonts w:ascii="Book Antiqua" w:eastAsia="Calibri" w:hAnsi="Book Antiqua" w:cs="Arial"/>
          <w:sz w:val="23"/>
          <w:szCs w:val="23"/>
        </w:rPr>
        <w:t xml:space="preserve">İlçemiz Milli Eğitim Müdürlüğü Strateji Geliştirme Şube Müdürlüğü sorumluluğunda, Müdürlüğümüz ile Okul/Kurum Müdürlüklerimiz tarafından yürütülen Stratejik Plan çalışmalarının koordinasyonunu sağlamak üzere </w:t>
      </w:r>
      <w:r w:rsidRPr="00BB55DE">
        <w:rPr>
          <w:rFonts w:ascii="Book Antiqua" w:eastAsia="Calibri" w:hAnsi="Book Antiqua" w:cs="Arial"/>
          <w:b/>
          <w:bCs/>
          <w:sz w:val="23"/>
          <w:szCs w:val="23"/>
        </w:rPr>
        <w:t>“İlçe MEM Stratejik Plan Koordinasyon Ekibi”</w:t>
      </w:r>
      <w:r w:rsidRPr="00BB55DE">
        <w:rPr>
          <w:rFonts w:ascii="Book Antiqua" w:eastAsia="Calibri" w:hAnsi="Book Antiqua" w:cs="Arial"/>
          <w:sz w:val="23"/>
          <w:szCs w:val="23"/>
        </w:rPr>
        <w:t xml:space="preserve"> kurulmuştur.</w:t>
      </w:r>
      <w:bookmarkStart w:id="29" w:name="_Toc417978428"/>
      <w:bookmarkStart w:id="30" w:name="_Toc417980468"/>
    </w:p>
    <w:bookmarkEnd w:id="29"/>
    <w:bookmarkEnd w:id="30"/>
    <w:p w:rsidR="00A16C02" w:rsidRPr="00BB55DE" w:rsidRDefault="00A16C02" w:rsidP="00BB2FFA">
      <w:pPr>
        <w:spacing w:after="120"/>
        <w:rPr>
          <w:rFonts w:ascii="Book Antiqua" w:eastAsia="Calibri" w:hAnsi="Book Antiqua" w:cs="Arial"/>
          <w:sz w:val="23"/>
          <w:szCs w:val="23"/>
        </w:rPr>
      </w:pPr>
    </w:p>
    <w:p w:rsidR="00A16C02" w:rsidRPr="00BB55DE" w:rsidRDefault="00D366EC" w:rsidP="00AA618A">
      <w:pPr>
        <w:pStyle w:val="ResimYazs"/>
        <w:jc w:val="center"/>
        <w:rPr>
          <w:b/>
          <w:sz w:val="23"/>
          <w:szCs w:val="23"/>
        </w:rPr>
      </w:pPr>
      <w:bookmarkStart w:id="31" w:name="_Toc29365772"/>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2</w:t>
      </w:r>
      <w:r w:rsidR="001C5E9B" w:rsidRPr="00BB55DE">
        <w:rPr>
          <w:sz w:val="23"/>
          <w:szCs w:val="23"/>
        </w:rPr>
        <w:fldChar w:fldCharType="end"/>
      </w:r>
      <w:r w:rsidRPr="00BB55DE">
        <w:rPr>
          <w:sz w:val="23"/>
          <w:szCs w:val="23"/>
        </w:rPr>
        <w:t xml:space="preserve"> - İlçe  Mem Stratejik Planlama  Ekibi</w:t>
      </w:r>
      <w:bookmarkEnd w:id="31"/>
    </w:p>
    <w:tbl>
      <w:tblPr>
        <w:tblW w:w="94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18"/>
        <w:gridCol w:w="2259"/>
        <w:gridCol w:w="2743"/>
        <w:gridCol w:w="3750"/>
      </w:tblGrid>
      <w:tr w:rsidR="00A16C02" w:rsidRPr="00BB55DE" w:rsidTr="00A17F35">
        <w:trPr>
          <w:trHeight w:val="228"/>
          <w:jc w:val="center"/>
        </w:trPr>
        <w:tc>
          <w:tcPr>
            <w:tcW w:w="718" w:type="dxa"/>
            <w:tcBorders>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jc w:val="center"/>
              <w:rPr>
                <w:rFonts w:ascii="Book Antiqua" w:eastAsia="Calibri" w:hAnsi="Book Antiqua" w:cs="Arial"/>
                <w:b/>
                <w:sz w:val="23"/>
                <w:szCs w:val="23"/>
              </w:rPr>
            </w:pPr>
            <w:r w:rsidRPr="00BB55DE">
              <w:rPr>
                <w:rFonts w:ascii="Book Antiqua" w:eastAsia="Calibri" w:hAnsi="Book Antiqua" w:cs="Arial"/>
                <w:b/>
                <w:bCs/>
                <w:sz w:val="23"/>
                <w:szCs w:val="23"/>
              </w:rPr>
              <w:t>SIRA NO</w:t>
            </w:r>
          </w:p>
        </w:tc>
        <w:tc>
          <w:tcPr>
            <w:tcW w:w="2259" w:type="dxa"/>
            <w:tcBorders>
              <w:left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rPr>
                <w:rFonts w:ascii="Book Antiqua" w:eastAsia="Calibri" w:hAnsi="Book Antiqua" w:cs="Arial"/>
                <w:b/>
                <w:sz w:val="23"/>
                <w:szCs w:val="23"/>
              </w:rPr>
            </w:pPr>
            <w:r w:rsidRPr="00BB55DE">
              <w:rPr>
                <w:rFonts w:ascii="Book Antiqua" w:eastAsia="Calibri" w:hAnsi="Book Antiqua" w:cs="Arial"/>
                <w:b/>
                <w:sz w:val="23"/>
                <w:szCs w:val="23"/>
              </w:rPr>
              <w:t>ADI SOYADI</w:t>
            </w:r>
          </w:p>
        </w:tc>
        <w:tc>
          <w:tcPr>
            <w:tcW w:w="2743" w:type="dxa"/>
            <w:tcBorders>
              <w:left w:val="outset" w:sz="6" w:space="0" w:color="auto"/>
              <w:bottom w:val="outset" w:sz="6" w:space="0" w:color="auto"/>
              <w:right w:val="outset" w:sz="6" w:space="0" w:color="auto"/>
            </w:tcBorders>
            <w:shd w:val="clear" w:color="auto" w:fill="D5DCE4" w:themeFill="text2" w:themeFillTint="33"/>
            <w:vAlign w:val="center"/>
          </w:tcPr>
          <w:p w:rsidR="00A16C02" w:rsidRPr="00BB55DE" w:rsidRDefault="00A16C02" w:rsidP="00BB2FFA">
            <w:pPr>
              <w:spacing w:after="120"/>
              <w:rPr>
                <w:rFonts w:ascii="Book Antiqua" w:eastAsia="Calibri" w:hAnsi="Book Antiqua" w:cs="Arial"/>
                <w:b/>
                <w:sz w:val="23"/>
                <w:szCs w:val="23"/>
              </w:rPr>
            </w:pPr>
            <w:r w:rsidRPr="00BB55DE">
              <w:rPr>
                <w:rFonts w:ascii="Book Antiqua" w:eastAsia="Calibri" w:hAnsi="Book Antiqua" w:cs="Arial"/>
                <w:b/>
                <w:sz w:val="23"/>
                <w:szCs w:val="23"/>
              </w:rPr>
              <w:t>ÜNVANI</w:t>
            </w:r>
          </w:p>
        </w:tc>
        <w:tc>
          <w:tcPr>
            <w:tcW w:w="3750" w:type="dxa"/>
            <w:tcBorders>
              <w:left w:val="outset" w:sz="6" w:space="0" w:color="auto"/>
              <w:bottom w:val="outset" w:sz="6" w:space="0" w:color="auto"/>
            </w:tcBorders>
            <w:shd w:val="clear" w:color="auto" w:fill="D5DCE4" w:themeFill="text2" w:themeFillTint="33"/>
            <w:vAlign w:val="center"/>
          </w:tcPr>
          <w:p w:rsidR="00A16C02" w:rsidRPr="00BB55DE" w:rsidRDefault="00A16C02" w:rsidP="00BB2FFA">
            <w:pPr>
              <w:spacing w:after="120"/>
              <w:rPr>
                <w:rFonts w:ascii="Book Antiqua" w:eastAsia="Calibri" w:hAnsi="Book Antiqua" w:cs="Arial"/>
                <w:b/>
                <w:sz w:val="23"/>
                <w:szCs w:val="23"/>
              </w:rPr>
            </w:pPr>
            <w:r w:rsidRPr="00BB55DE">
              <w:rPr>
                <w:rFonts w:ascii="Book Antiqua" w:eastAsia="Calibri" w:hAnsi="Book Antiqua" w:cs="Arial"/>
                <w:b/>
                <w:sz w:val="23"/>
                <w:szCs w:val="23"/>
              </w:rPr>
              <w:t>GÖREV YERİ</w:t>
            </w:r>
          </w:p>
        </w:tc>
      </w:tr>
      <w:tr w:rsidR="00AA618A"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A618A" w:rsidRPr="00BB55DE" w:rsidRDefault="00AA618A" w:rsidP="00BB2FFA">
            <w:pPr>
              <w:spacing w:after="120"/>
              <w:jc w:val="center"/>
              <w:rPr>
                <w:rFonts w:ascii="Book Antiqua" w:eastAsia="Calibri" w:hAnsi="Book Antiqua" w:cs="Arial"/>
                <w:bCs/>
                <w:sz w:val="23"/>
                <w:szCs w:val="23"/>
              </w:rPr>
            </w:pPr>
            <w:r w:rsidRPr="00BB55DE">
              <w:rPr>
                <w:rFonts w:ascii="Book Antiqua" w:eastAsia="Calibri" w:hAnsi="Book Antiqua" w:cs="Arial"/>
                <w:sz w:val="23"/>
                <w:szCs w:val="23"/>
              </w:rPr>
              <w:t>1</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5785B" w:rsidP="00F22872">
            <w:pPr>
              <w:spacing w:after="120"/>
              <w:rPr>
                <w:rFonts w:ascii="Book Antiqua" w:eastAsia="Calibri" w:hAnsi="Book Antiqua" w:cs="Arial"/>
                <w:iCs/>
                <w:sz w:val="23"/>
                <w:szCs w:val="23"/>
              </w:rPr>
            </w:pPr>
            <w:r>
              <w:rPr>
                <w:rFonts w:ascii="Book Antiqua" w:eastAsia="Calibri" w:hAnsi="Book Antiqua" w:cs="Arial"/>
                <w:sz w:val="23"/>
                <w:szCs w:val="23"/>
              </w:rPr>
              <w:t>Mehmet Ali EFE</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Şube Müdürü</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İlçe  Millî Eğitim Müdürlüğü</w:t>
            </w:r>
          </w:p>
        </w:tc>
      </w:tr>
      <w:tr w:rsidR="00AA618A"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A618A" w:rsidRPr="00BB55DE" w:rsidRDefault="00AA618A"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2</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iCs/>
                <w:sz w:val="23"/>
                <w:szCs w:val="23"/>
              </w:rPr>
            </w:pPr>
            <w:r w:rsidRPr="00BB55DE">
              <w:rPr>
                <w:rFonts w:ascii="Book Antiqua" w:eastAsia="Calibri" w:hAnsi="Book Antiqua" w:cs="Arial"/>
                <w:sz w:val="23"/>
                <w:szCs w:val="23"/>
              </w:rPr>
              <w:t>Soner AKSOY</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Okul Md.</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Gelendost Anadolu Lisesi</w:t>
            </w:r>
          </w:p>
        </w:tc>
      </w:tr>
      <w:tr w:rsidR="00AA618A"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A618A" w:rsidRPr="00BB55DE" w:rsidRDefault="00AA618A"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3</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Oğuzhan ÇETİNTÜRK</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Okul Müdürü</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A618A" w:rsidRPr="00BB55DE" w:rsidRDefault="00AA618A" w:rsidP="00F22872">
            <w:pPr>
              <w:spacing w:after="120"/>
              <w:rPr>
                <w:rFonts w:ascii="Book Antiqua" w:eastAsia="Calibri" w:hAnsi="Book Antiqua" w:cs="Arial"/>
                <w:sz w:val="23"/>
                <w:szCs w:val="23"/>
              </w:rPr>
            </w:pPr>
            <w:r w:rsidRPr="00BB55DE">
              <w:rPr>
                <w:rFonts w:ascii="Book Antiqua" w:eastAsia="Calibri" w:hAnsi="Book Antiqua" w:cs="Arial"/>
                <w:sz w:val="23"/>
                <w:szCs w:val="23"/>
              </w:rPr>
              <w:t>Şh.Erhan Çakmak Ortaokulu</w:t>
            </w:r>
          </w:p>
        </w:tc>
      </w:tr>
      <w:tr w:rsidR="00A17F35"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17F35" w:rsidRPr="00BB55DE" w:rsidRDefault="00A17F35"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4</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Pr>
                <w:rFonts w:ascii="Book Antiqua" w:eastAsia="Calibri" w:hAnsi="Book Antiqua" w:cs="Arial"/>
                <w:sz w:val="24"/>
                <w:szCs w:val="24"/>
              </w:rPr>
              <w:t>Hafize ULUCAN</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sidRPr="0058161B">
              <w:rPr>
                <w:rFonts w:ascii="Book Antiqua" w:eastAsia="Calibri" w:hAnsi="Book Antiqua" w:cs="Arial"/>
                <w:sz w:val="24"/>
                <w:szCs w:val="24"/>
              </w:rPr>
              <w:t>Bilişim Teknol.Öğrt.</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sidRPr="0058161B">
              <w:rPr>
                <w:rFonts w:ascii="Book Antiqua" w:eastAsia="Calibri" w:hAnsi="Book Antiqua" w:cs="Arial"/>
                <w:sz w:val="24"/>
                <w:szCs w:val="24"/>
              </w:rPr>
              <w:t>Gelendost Halk Eğitim Merkezi</w:t>
            </w:r>
          </w:p>
        </w:tc>
      </w:tr>
      <w:tr w:rsidR="00A17F35"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17F35" w:rsidRPr="00BB55DE" w:rsidRDefault="00A17F35" w:rsidP="00BB2FFA">
            <w:pPr>
              <w:spacing w:after="120"/>
              <w:jc w:val="center"/>
              <w:rPr>
                <w:rFonts w:ascii="Book Antiqua" w:eastAsia="Calibri" w:hAnsi="Book Antiqua" w:cs="Arial"/>
                <w:bCs/>
                <w:sz w:val="23"/>
                <w:szCs w:val="23"/>
              </w:rPr>
            </w:pPr>
            <w:r w:rsidRPr="00BB55DE">
              <w:rPr>
                <w:rFonts w:ascii="Book Antiqua" w:eastAsia="Calibri" w:hAnsi="Book Antiqua" w:cs="Arial"/>
                <w:sz w:val="23"/>
                <w:szCs w:val="23"/>
              </w:rPr>
              <w:t>5</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iCs/>
                <w:sz w:val="24"/>
                <w:szCs w:val="24"/>
              </w:rPr>
            </w:pPr>
            <w:r w:rsidRPr="0058161B">
              <w:rPr>
                <w:rFonts w:ascii="Book Antiqua" w:eastAsia="Calibri" w:hAnsi="Book Antiqua" w:cs="Arial"/>
                <w:sz w:val="24"/>
                <w:szCs w:val="24"/>
              </w:rPr>
              <w:t>Erol ARIKAN</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sidRPr="0058161B">
              <w:rPr>
                <w:rFonts w:ascii="Book Antiqua" w:eastAsia="Calibri" w:hAnsi="Book Antiqua" w:cs="Arial"/>
                <w:sz w:val="24"/>
                <w:szCs w:val="24"/>
              </w:rPr>
              <w:t>Okul Müdürü</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7F35" w:rsidRPr="0058161B" w:rsidRDefault="00A17F35" w:rsidP="00A17F35">
            <w:pPr>
              <w:spacing w:after="120"/>
              <w:rPr>
                <w:rFonts w:ascii="Book Antiqua" w:eastAsia="Calibri" w:hAnsi="Book Antiqua" w:cs="Arial"/>
                <w:sz w:val="24"/>
                <w:szCs w:val="24"/>
              </w:rPr>
            </w:pPr>
            <w:r w:rsidRPr="0058161B">
              <w:rPr>
                <w:rFonts w:ascii="Book Antiqua" w:eastAsia="Calibri" w:hAnsi="Book Antiqua" w:cs="Arial"/>
                <w:sz w:val="24"/>
                <w:szCs w:val="24"/>
              </w:rPr>
              <w:t>Şh.Erhan Çakmak İlkokulu</w:t>
            </w:r>
          </w:p>
        </w:tc>
      </w:tr>
      <w:tr w:rsidR="00A17F35" w:rsidRPr="00BB55DE" w:rsidTr="00A17F35">
        <w:trPr>
          <w:trHeight w:val="423"/>
          <w:jc w:val="center"/>
        </w:trPr>
        <w:tc>
          <w:tcPr>
            <w:tcW w:w="718" w:type="dxa"/>
            <w:tcBorders>
              <w:top w:val="outset" w:sz="6" w:space="0" w:color="auto"/>
              <w:bottom w:val="outset" w:sz="6" w:space="0" w:color="auto"/>
              <w:right w:val="outset" w:sz="6" w:space="0" w:color="auto"/>
            </w:tcBorders>
            <w:shd w:val="clear" w:color="auto" w:fill="D5DCE4" w:themeFill="text2" w:themeFillTint="33"/>
            <w:vAlign w:val="center"/>
          </w:tcPr>
          <w:p w:rsidR="00A17F35" w:rsidRPr="00BB55DE" w:rsidRDefault="00A17F35" w:rsidP="00BB2FFA">
            <w:pPr>
              <w:spacing w:after="120"/>
              <w:jc w:val="center"/>
              <w:rPr>
                <w:rFonts w:ascii="Book Antiqua" w:eastAsia="Calibri" w:hAnsi="Book Antiqua" w:cs="Arial"/>
                <w:sz w:val="23"/>
                <w:szCs w:val="23"/>
              </w:rPr>
            </w:pPr>
            <w:r w:rsidRPr="00BB55DE">
              <w:rPr>
                <w:rFonts w:ascii="Book Antiqua" w:eastAsia="Calibri" w:hAnsi="Book Antiqua" w:cs="Arial"/>
                <w:sz w:val="23"/>
                <w:szCs w:val="23"/>
              </w:rPr>
              <w:t>6</w:t>
            </w:r>
          </w:p>
        </w:tc>
        <w:tc>
          <w:tcPr>
            <w:tcW w:w="225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583FDE" w:rsidP="00A17F35">
            <w:pPr>
              <w:spacing w:after="120"/>
              <w:jc w:val="both"/>
              <w:rPr>
                <w:rFonts w:ascii="Book Antiqua" w:eastAsia="Calibri" w:hAnsi="Book Antiqua" w:cs="Arial"/>
                <w:sz w:val="24"/>
                <w:szCs w:val="24"/>
              </w:rPr>
            </w:pPr>
            <w:r>
              <w:rPr>
                <w:rFonts w:ascii="Book Antiqua" w:eastAsia="Calibri" w:hAnsi="Book Antiqua" w:cs="Arial"/>
                <w:sz w:val="24"/>
                <w:szCs w:val="24"/>
              </w:rPr>
              <w:t>Yakup Erdem YILMAZ</w:t>
            </w:r>
          </w:p>
        </w:tc>
        <w:tc>
          <w:tcPr>
            <w:tcW w:w="2743"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bottom"/>
          </w:tcPr>
          <w:p w:rsidR="00A17F35" w:rsidRPr="0058161B" w:rsidRDefault="00A17F35" w:rsidP="00A17F35">
            <w:pPr>
              <w:spacing w:after="120"/>
              <w:jc w:val="both"/>
              <w:rPr>
                <w:rFonts w:ascii="Book Antiqua" w:eastAsia="Calibri" w:hAnsi="Book Antiqua" w:cs="Arial"/>
                <w:sz w:val="24"/>
                <w:szCs w:val="24"/>
              </w:rPr>
            </w:pPr>
            <w:r>
              <w:rPr>
                <w:rFonts w:ascii="Book Antiqua" w:eastAsia="Calibri" w:hAnsi="Book Antiqua" w:cs="Arial"/>
                <w:sz w:val="24"/>
                <w:szCs w:val="24"/>
              </w:rPr>
              <w:t>Okul Müdürü</w:t>
            </w:r>
          </w:p>
        </w:tc>
        <w:tc>
          <w:tcPr>
            <w:tcW w:w="3750" w:type="dxa"/>
            <w:tcBorders>
              <w:top w:val="outset" w:sz="6" w:space="0" w:color="auto"/>
              <w:left w:val="outset" w:sz="6" w:space="0" w:color="auto"/>
              <w:bottom w:val="outset" w:sz="6" w:space="0" w:color="auto"/>
              <w:right w:val="single" w:sz="2" w:space="0" w:color="auto"/>
            </w:tcBorders>
            <w:shd w:val="clear" w:color="auto" w:fill="FFF2CC" w:themeFill="accent4" w:themeFillTint="33"/>
            <w:vAlign w:val="bottom"/>
          </w:tcPr>
          <w:p w:rsidR="00A17F35" w:rsidRPr="0058161B" w:rsidRDefault="00583FDE" w:rsidP="00A17F35">
            <w:pPr>
              <w:spacing w:after="120"/>
              <w:rPr>
                <w:rFonts w:ascii="Book Antiqua" w:eastAsia="Calibri" w:hAnsi="Book Antiqua" w:cs="Arial"/>
                <w:sz w:val="24"/>
                <w:szCs w:val="24"/>
              </w:rPr>
            </w:pPr>
            <w:r>
              <w:rPr>
                <w:rFonts w:ascii="Book Antiqua" w:eastAsia="Calibri" w:hAnsi="Book Antiqua" w:cs="Arial"/>
                <w:iCs/>
                <w:sz w:val="24"/>
                <w:szCs w:val="24"/>
              </w:rPr>
              <w:t>Şehit Atilla Şener</w:t>
            </w:r>
            <w:r w:rsidRPr="0058161B">
              <w:rPr>
                <w:rFonts w:ascii="Book Antiqua" w:eastAsia="Calibri" w:hAnsi="Book Antiqua" w:cs="Arial"/>
                <w:iCs/>
                <w:sz w:val="24"/>
                <w:szCs w:val="24"/>
              </w:rPr>
              <w:t xml:space="preserve"> İlkokulu ve Ortaokulu</w:t>
            </w:r>
          </w:p>
        </w:tc>
      </w:tr>
    </w:tbl>
    <w:p w:rsidR="00583FDE" w:rsidRDefault="00583FDE" w:rsidP="00BB55DE">
      <w:pPr>
        <w:rPr>
          <w:rFonts w:ascii="Book Antiqua" w:eastAsia="Times New Roman" w:hAnsi="Book Antiqua" w:cs="Times New Roman"/>
          <w:b/>
          <w:color w:val="C45911"/>
          <w:sz w:val="38"/>
          <w:szCs w:val="38"/>
        </w:rPr>
      </w:pPr>
      <w:bookmarkStart w:id="32" w:name="_Toc533002146"/>
      <w:bookmarkStart w:id="33" w:name="_Toc535237821"/>
      <w:bookmarkStart w:id="34" w:name="_Toc535237950"/>
    </w:p>
    <w:p w:rsidR="00A85C70" w:rsidRDefault="00A85C70" w:rsidP="00BB55DE">
      <w:pPr>
        <w:rPr>
          <w:rFonts w:ascii="Book Antiqua" w:eastAsia="Times New Roman" w:hAnsi="Book Antiqua" w:cs="Times New Roman"/>
          <w:b/>
          <w:color w:val="C45911"/>
          <w:sz w:val="38"/>
          <w:szCs w:val="38"/>
        </w:rPr>
      </w:pPr>
    </w:p>
    <w:p w:rsidR="00A85C70" w:rsidRDefault="00A85C70" w:rsidP="00BB55DE">
      <w:pPr>
        <w:rPr>
          <w:rFonts w:ascii="Book Antiqua" w:eastAsia="Times New Roman" w:hAnsi="Book Antiqua" w:cs="Times New Roman"/>
          <w:b/>
          <w:color w:val="C45911"/>
          <w:sz w:val="38"/>
          <w:szCs w:val="38"/>
        </w:rPr>
      </w:pPr>
    </w:p>
    <w:p w:rsidR="00CB0559" w:rsidRPr="00BB55DE" w:rsidRDefault="00CB0559" w:rsidP="00BB55DE">
      <w:pPr>
        <w:rPr>
          <w:rFonts w:ascii="Book Antiqua" w:eastAsia="Times New Roman" w:hAnsi="Book Antiqua" w:cs="Times New Roman"/>
          <w:b/>
          <w:color w:val="C45911"/>
          <w:sz w:val="38"/>
          <w:szCs w:val="38"/>
        </w:rPr>
      </w:pPr>
      <w:r w:rsidRPr="00BB55DE">
        <w:rPr>
          <w:rFonts w:ascii="Book Antiqua" w:eastAsia="Times New Roman" w:hAnsi="Book Antiqua" w:cs="Times New Roman"/>
          <w:b/>
          <w:color w:val="C45911"/>
          <w:sz w:val="38"/>
          <w:szCs w:val="38"/>
        </w:rPr>
        <w:lastRenderedPageBreak/>
        <w:t>Durum Analizi</w:t>
      </w:r>
      <w:bookmarkEnd w:id="32"/>
      <w:bookmarkEnd w:id="33"/>
      <w:bookmarkEnd w:id="34"/>
    </w:p>
    <w:p w:rsidR="00CB0559" w:rsidRPr="000669D2" w:rsidRDefault="00CB0559" w:rsidP="000669D2">
      <w:pPr>
        <w:spacing w:after="120"/>
        <w:ind w:firstLine="708"/>
        <w:jc w:val="both"/>
        <w:rPr>
          <w:rFonts w:ascii="Book Antiqua" w:hAnsi="Book Antiqua"/>
          <w:sz w:val="23"/>
          <w:szCs w:val="23"/>
        </w:rPr>
      </w:pPr>
      <w:r w:rsidRPr="000669D2">
        <w:rPr>
          <w:rFonts w:ascii="Book Antiqua" w:hAnsi="Book Antiqua"/>
          <w:sz w:val="23"/>
          <w:szCs w:val="23"/>
        </w:rPr>
        <w:t>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w:t>
      </w:r>
    </w:p>
    <w:p w:rsidR="00CB0559" w:rsidRPr="000669D2" w:rsidRDefault="00CB0559" w:rsidP="000669D2">
      <w:pPr>
        <w:spacing w:after="120"/>
        <w:ind w:firstLine="426"/>
        <w:jc w:val="both"/>
        <w:rPr>
          <w:rFonts w:ascii="Book Antiqua" w:hAnsi="Book Antiqua"/>
          <w:sz w:val="23"/>
          <w:szCs w:val="23"/>
        </w:rPr>
      </w:pPr>
      <w:r w:rsidRPr="000669D2">
        <w:rPr>
          <w:rFonts w:ascii="Book Antiqua" w:hAnsi="Book Antiqua"/>
          <w:sz w:val="23"/>
          <w:szCs w:val="23"/>
        </w:rPr>
        <w:t>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ortaya konulmuştur. Bu kapsamda İlçe Milli Eğitim Müdürlüğümüzün tarihsel gelişimi, yasal yükümlülükler ve mevzuat analizi, faaliyet alanları ile ürün ve hizmetler ve paydaş analizleri öngörülen iş takvimi doğrultusunda tamamlanmıştır.</w:t>
      </w:r>
    </w:p>
    <w:p w:rsidR="00CB0559" w:rsidRPr="00BB55DE" w:rsidRDefault="00CB0559" w:rsidP="00CB0559">
      <w:pPr>
        <w:spacing w:after="120"/>
        <w:jc w:val="both"/>
        <w:rPr>
          <w:sz w:val="21"/>
          <w:szCs w:val="21"/>
        </w:rPr>
      </w:pPr>
    </w:p>
    <w:p w:rsidR="00CB0559" w:rsidRPr="00BB55DE" w:rsidRDefault="00CB0559" w:rsidP="00CB0559">
      <w:pPr>
        <w:keepNext/>
        <w:keepLines/>
        <w:spacing w:before="40" w:after="240" w:line="240" w:lineRule="auto"/>
        <w:ind w:left="426"/>
        <w:outlineLvl w:val="1"/>
        <w:rPr>
          <w:rFonts w:ascii="Book Antiqua" w:eastAsia="Times New Roman" w:hAnsi="Book Antiqua" w:cs="Times New Roman"/>
          <w:b/>
          <w:color w:val="4472C4"/>
          <w:sz w:val="31"/>
          <w:szCs w:val="31"/>
        </w:rPr>
      </w:pPr>
      <w:bookmarkStart w:id="35" w:name="_Toc535237822"/>
      <w:bookmarkStart w:id="36" w:name="_Toc535237951"/>
      <w:bookmarkStart w:id="37" w:name="_Toc533002147"/>
      <w:bookmarkStart w:id="38" w:name="_Toc29365742"/>
      <w:bookmarkStart w:id="39" w:name="_Toc417980612"/>
      <w:r w:rsidRPr="00BB55DE">
        <w:rPr>
          <w:rFonts w:ascii="Book Antiqua" w:eastAsia="Times New Roman" w:hAnsi="Book Antiqua" w:cs="Times New Roman"/>
          <w:b/>
          <w:color w:val="4472C4"/>
          <w:sz w:val="31"/>
          <w:szCs w:val="31"/>
        </w:rPr>
        <w:t>Kurumsal Tarihçe</w:t>
      </w:r>
      <w:bookmarkEnd w:id="35"/>
      <w:bookmarkEnd w:id="36"/>
      <w:bookmarkEnd w:id="37"/>
      <w:bookmarkEnd w:id="38"/>
    </w:p>
    <w:p w:rsidR="00CB0559" w:rsidRPr="000669D2" w:rsidRDefault="00CB0559" w:rsidP="00CB0559">
      <w:pPr>
        <w:spacing w:after="120"/>
        <w:jc w:val="both"/>
        <w:rPr>
          <w:rFonts w:ascii="Book Antiqua" w:hAnsi="Book Antiqua"/>
          <w:i/>
          <w:iCs/>
          <w:sz w:val="23"/>
          <w:szCs w:val="23"/>
        </w:rPr>
      </w:pPr>
      <w:r w:rsidRPr="000669D2">
        <w:rPr>
          <w:rFonts w:ascii="Book Antiqua" w:hAnsi="Book Antiqua"/>
          <w:i/>
          <w:iCs/>
          <w:sz w:val="23"/>
          <w:szCs w:val="23"/>
        </w:rPr>
        <w:t>Gelendost'ta Eğitimin Tarihi</w:t>
      </w:r>
      <w:bookmarkEnd w:id="39"/>
      <w:r w:rsidRPr="000669D2">
        <w:rPr>
          <w:rFonts w:ascii="Book Antiqua" w:hAnsi="Book Antiqua"/>
          <w:i/>
          <w:iCs/>
          <w:sz w:val="23"/>
          <w:szCs w:val="23"/>
        </w:rPr>
        <w:t xml:space="preserve"> :</w:t>
      </w:r>
    </w:p>
    <w:p w:rsidR="00647DA8" w:rsidRPr="000669D2" w:rsidRDefault="00CB0559" w:rsidP="000669D2">
      <w:pPr>
        <w:spacing w:after="120"/>
        <w:ind w:firstLine="708"/>
        <w:jc w:val="both"/>
        <w:rPr>
          <w:rFonts w:ascii="Book Antiqua" w:hAnsi="Book Antiqua"/>
          <w:sz w:val="23"/>
          <w:szCs w:val="23"/>
        </w:rPr>
      </w:pPr>
      <w:r w:rsidRPr="000669D2">
        <w:rPr>
          <w:rFonts w:ascii="Book Antiqua" w:hAnsi="Book Antiqua"/>
          <w:sz w:val="23"/>
          <w:szCs w:val="23"/>
        </w:rPr>
        <w:t>İlçemiz 1930 yılına kadar Afşar Nahiyesine bağlı bir köydü ve ilçede bugünkü anlamda eğitim veren Cumhuriyet okulu yoktu. Afşar nahiyesinde da 1900 yılına kadar bir şahsın evinde bir molla tarafından eski yazı ile  ücretsiz eğitim verild</w:t>
      </w:r>
      <w:r w:rsidR="00647DA8" w:rsidRPr="000669D2">
        <w:rPr>
          <w:rFonts w:ascii="Book Antiqua" w:hAnsi="Book Antiqua"/>
          <w:sz w:val="23"/>
          <w:szCs w:val="23"/>
        </w:rPr>
        <w:t>i</w:t>
      </w:r>
      <w:r w:rsidRPr="000669D2">
        <w:rPr>
          <w:rFonts w:ascii="Book Antiqua" w:hAnsi="Book Antiqua"/>
          <w:sz w:val="23"/>
          <w:szCs w:val="23"/>
        </w:rPr>
        <w:t>ği bilinir.1900 yılında ise Afşar Nahiyesinde Konya Valisi Ferit Paşa’nın emri ile bir okul yaptırılır ve çevre köylerden de bu okula öğrenci gelir. Bu okul 1930 yılına kadar eğitim öğretime devam etmiştir. Nahiyelik 1930’da Afşar’ dan Gelendost’a verilmiş olup, 1930 yılına kadar Gelendost’</w:t>
      </w:r>
      <w:r w:rsidR="00647DA8" w:rsidRPr="000669D2">
        <w:rPr>
          <w:rFonts w:ascii="Book Antiqua" w:hAnsi="Book Antiqua"/>
          <w:sz w:val="23"/>
          <w:szCs w:val="23"/>
        </w:rPr>
        <w:t>t</w:t>
      </w:r>
      <w:r w:rsidRPr="000669D2">
        <w:rPr>
          <w:rFonts w:ascii="Book Antiqua" w:hAnsi="Book Antiqua"/>
          <w:sz w:val="23"/>
          <w:szCs w:val="23"/>
        </w:rPr>
        <w:t>a yine bir şahsın evinde eski yazı ile bir mollanın veri</w:t>
      </w:r>
      <w:r w:rsidR="00647DA8" w:rsidRPr="000669D2">
        <w:rPr>
          <w:rFonts w:ascii="Book Antiqua" w:hAnsi="Book Antiqua"/>
          <w:sz w:val="23"/>
          <w:szCs w:val="23"/>
        </w:rPr>
        <w:t>l</w:t>
      </w:r>
      <w:r w:rsidRPr="000669D2">
        <w:rPr>
          <w:rFonts w:ascii="Book Antiqua" w:hAnsi="Book Antiqua"/>
          <w:sz w:val="23"/>
          <w:szCs w:val="23"/>
        </w:rPr>
        <w:t>m</w:t>
      </w:r>
      <w:r w:rsidR="00647DA8" w:rsidRPr="000669D2">
        <w:rPr>
          <w:rFonts w:ascii="Book Antiqua" w:hAnsi="Book Antiqua"/>
          <w:sz w:val="23"/>
          <w:szCs w:val="23"/>
        </w:rPr>
        <w:t>i</w:t>
      </w:r>
      <w:r w:rsidRPr="000669D2">
        <w:rPr>
          <w:rFonts w:ascii="Book Antiqua" w:hAnsi="Book Antiqua"/>
          <w:sz w:val="23"/>
          <w:szCs w:val="23"/>
        </w:rPr>
        <w:t>ş olduğu eğitimle başlamış 1931 yılında Gelendost Nahiye Merkezine 5 yıllık yeni alfabe ile eğitim veren bir yatılı bölge okulu yapılmıştır. Bu dönemde Bağıllı,Afşar,Yenice köyleri ve Yaka Kasabasında 3 yıllık eğitim-öğretim veren ilkokullar vardı. Gelendost Nahiyesi 1953 yılında İlçe olmuş ve 1956’da Gelendost Ortaokulu açılmış, 1973 yılında Gelendost Lisesi eğitim-öğretime açılmıştır. 1990 yılından itibaren Gelendost Merkez İlkokulu olarak eğitim veren okulumuz 1991-1992 yılında Gelendost Lisesi’nin orta kısmı ile birleşerek, Gelendost İlköğretim Okulu olarak hizmetine devam etmiştir. 1995 yılında ise yeni bina yapılmıştır. 1993-1994 yılında ise İlçe Merkezine Ticaret Meslek Lisesi açılmış, 2000-2001 eğitim-öğretim yılına kadar devam etmiş ve bu yılda Gelendost Lisesi ile birleştirilerek, Gelendost Çok Programlı Lisesi adı altında eğitime devam etmiştir. 1977 yılında ilçe merkezinde imam hatip lisesi, 1973 yı</w:t>
      </w:r>
      <w:r w:rsidR="00647DA8" w:rsidRPr="000669D2">
        <w:rPr>
          <w:rFonts w:ascii="Book Antiqua" w:hAnsi="Book Antiqua"/>
          <w:sz w:val="23"/>
          <w:szCs w:val="23"/>
        </w:rPr>
        <w:t>lında halk eğitim merkezi, 1940’</w:t>
      </w:r>
      <w:r w:rsidRPr="000669D2">
        <w:rPr>
          <w:rFonts w:ascii="Book Antiqua" w:hAnsi="Book Antiqua"/>
          <w:sz w:val="23"/>
          <w:szCs w:val="23"/>
        </w:rPr>
        <w:t>lardan günümüze kadar her köyümüz ve kasabamızda yeni alfabe ile eğitim veren modern okullar yapılmıştır. 1985 yılında ilçe milli eğitim müdürlüğü, 1989 da öğretmenevi müdürlüğü açılmış, öğretmenevi 2012 yılında kapatılmıştır.20</w:t>
      </w:r>
      <w:r w:rsidR="00647DA8" w:rsidRPr="000669D2">
        <w:rPr>
          <w:rFonts w:ascii="Book Antiqua" w:hAnsi="Book Antiqua"/>
          <w:sz w:val="23"/>
          <w:szCs w:val="23"/>
        </w:rPr>
        <w:t>08-2009 eğitim-öğretim yılında A</w:t>
      </w:r>
      <w:r w:rsidRPr="000669D2">
        <w:rPr>
          <w:rFonts w:ascii="Book Antiqua" w:hAnsi="Book Antiqua"/>
          <w:sz w:val="23"/>
          <w:szCs w:val="23"/>
        </w:rPr>
        <w:t>nadolu lisesi, 2009-2010 eğitim-öğretim yılında anaokulu açılmıştır</w:t>
      </w:r>
      <w:r w:rsidRPr="000669D2">
        <w:rPr>
          <w:rFonts w:ascii="Book Antiqua" w:hAnsi="Book Antiqua" w:cs="Calibri"/>
          <w:sz w:val="23"/>
          <w:szCs w:val="23"/>
        </w:rPr>
        <w:t xml:space="preserve">.  </w:t>
      </w:r>
      <w:bookmarkStart w:id="40" w:name="_Toc417980613"/>
      <w:r w:rsidR="00A17F35" w:rsidRPr="000669D2">
        <w:rPr>
          <w:rFonts w:ascii="Book Antiqua" w:hAnsi="Book Antiqua" w:cs="Calibri"/>
          <w:sz w:val="23"/>
          <w:szCs w:val="23"/>
        </w:rPr>
        <w:t xml:space="preserve">Günümüzde ilçe merkezinde 1 </w:t>
      </w:r>
      <w:r w:rsidR="00647DA8" w:rsidRPr="000669D2">
        <w:rPr>
          <w:rFonts w:ascii="Book Antiqua" w:hAnsi="Book Antiqua" w:cs="Calibri"/>
          <w:sz w:val="23"/>
          <w:szCs w:val="23"/>
        </w:rPr>
        <w:t>A</w:t>
      </w:r>
      <w:r w:rsidR="00A17F35" w:rsidRPr="000669D2">
        <w:rPr>
          <w:rFonts w:ascii="Book Antiqua" w:hAnsi="Book Antiqua" w:cs="Calibri"/>
          <w:sz w:val="23"/>
          <w:szCs w:val="23"/>
        </w:rPr>
        <w:t>nadolu lisesi, 1 Mesleki Teknik Anadolu li</w:t>
      </w:r>
      <w:r w:rsidR="00647DA8" w:rsidRPr="000669D2">
        <w:rPr>
          <w:rFonts w:ascii="Book Antiqua" w:hAnsi="Book Antiqua" w:cs="Calibri"/>
          <w:sz w:val="23"/>
          <w:szCs w:val="23"/>
        </w:rPr>
        <w:t>sesi, 1 A</w:t>
      </w:r>
      <w:r w:rsidR="0049639A">
        <w:rPr>
          <w:rFonts w:ascii="Book Antiqua" w:hAnsi="Book Antiqua" w:cs="Calibri"/>
          <w:sz w:val="23"/>
          <w:szCs w:val="23"/>
        </w:rPr>
        <w:t xml:space="preserve">nadolu </w:t>
      </w:r>
      <w:r w:rsidR="00A17F35" w:rsidRPr="000669D2">
        <w:rPr>
          <w:rFonts w:ascii="Book Antiqua" w:hAnsi="Book Antiqua" w:cs="Calibri"/>
          <w:sz w:val="23"/>
          <w:szCs w:val="23"/>
        </w:rPr>
        <w:t xml:space="preserve">imam hatip lisesi, 2 ilkokul, 3 ortaokul, 1 anaokulu,  köylerde 6 ortaokul, 9 ilkokul ile eğitim-öğretim </w:t>
      </w:r>
      <w:r w:rsidR="00A17F35" w:rsidRPr="000669D2">
        <w:rPr>
          <w:rFonts w:ascii="Book Antiqua" w:hAnsi="Book Antiqua" w:cs="Calibri"/>
          <w:sz w:val="23"/>
          <w:szCs w:val="23"/>
        </w:rPr>
        <w:lastRenderedPageBreak/>
        <w:t>sürdürülmektedir. 2000 yılından bu yana İlçemizde Isparta Uygulamalı Bilimler Üniversitesine bağlı  gıda, maliye, muhasebe, insan kaynakları bölümleri ile hizmet veren</w:t>
      </w:r>
      <w:r w:rsidR="00A17F35" w:rsidRPr="000669D2">
        <w:rPr>
          <w:rFonts w:ascii="Book Antiqua" w:hAnsi="Book Antiqua" w:cstheme="majorHAnsi"/>
          <w:sz w:val="23"/>
          <w:szCs w:val="23"/>
        </w:rPr>
        <w:t xml:space="preserve"> meslek yüksek okulu hizmet vermektedir.</w:t>
      </w:r>
    </w:p>
    <w:p w:rsidR="00010801" w:rsidRDefault="00010801" w:rsidP="00CB0559">
      <w:pPr>
        <w:spacing w:after="120"/>
        <w:jc w:val="both"/>
        <w:rPr>
          <w:rFonts w:ascii="Book Antiqua" w:hAnsi="Book Antiqua"/>
          <w:i/>
          <w:iCs/>
          <w:sz w:val="23"/>
          <w:szCs w:val="23"/>
        </w:rPr>
      </w:pPr>
    </w:p>
    <w:p w:rsidR="00CB0559" w:rsidRPr="000669D2" w:rsidRDefault="00CB0559" w:rsidP="00CB0559">
      <w:pPr>
        <w:spacing w:after="120"/>
        <w:jc w:val="both"/>
        <w:rPr>
          <w:rFonts w:ascii="Book Antiqua" w:hAnsi="Book Antiqua"/>
          <w:i/>
          <w:iCs/>
          <w:sz w:val="23"/>
          <w:szCs w:val="23"/>
        </w:rPr>
      </w:pPr>
      <w:r w:rsidRPr="000669D2">
        <w:rPr>
          <w:rFonts w:ascii="Book Antiqua" w:hAnsi="Book Antiqua"/>
          <w:i/>
          <w:iCs/>
          <w:sz w:val="23"/>
          <w:szCs w:val="23"/>
        </w:rPr>
        <w:t>Gelendost İlçe  Milli Eğitimi Müdürlüğü Tarihçesi</w:t>
      </w:r>
      <w:bookmarkEnd w:id="40"/>
      <w:r w:rsidRPr="000669D2">
        <w:rPr>
          <w:rFonts w:ascii="Book Antiqua" w:hAnsi="Book Antiqua"/>
          <w:i/>
          <w:iCs/>
          <w:sz w:val="23"/>
          <w:szCs w:val="23"/>
        </w:rPr>
        <w:t xml:space="preserve"> :</w:t>
      </w:r>
    </w:p>
    <w:p w:rsidR="00A16C02" w:rsidRPr="000669D2" w:rsidRDefault="00CB0559" w:rsidP="000669D2">
      <w:pPr>
        <w:spacing w:after="120"/>
        <w:ind w:firstLine="426"/>
        <w:jc w:val="both"/>
        <w:rPr>
          <w:rFonts w:ascii="Book Antiqua" w:hAnsi="Book Antiqua"/>
          <w:sz w:val="23"/>
          <w:szCs w:val="23"/>
        </w:rPr>
      </w:pPr>
      <w:r w:rsidRPr="000669D2">
        <w:rPr>
          <w:rFonts w:ascii="Book Antiqua" w:hAnsi="Book Antiqua"/>
          <w:sz w:val="23"/>
          <w:szCs w:val="23"/>
        </w:rPr>
        <w:t>1985 yılına kadar  ilçemizde milli eğitim müdürlüğü yoktu. İlköğretim müdürlüğü olarak hizmet verilmekteydi. İlçe milli eğitim müdürlüğü 1985 tarihinde hizmete açılmıştır. İlçemiz hükümet binasının son katında 2000 yılı sonuna kadar hizmet vermiş, 2000 yılı sonunda hükümet binasından ayrılarak, Şehit Erhan Çakmak İlkokulunun eski binasına taşınmıştır. 2009-2010 eğitim-öğretim yılında ilçemizde yeni açılan Elma Şekeri Anaokuluna derslik ihtiyacı bulunması ve müstakil bir anaokulu yapılmaması nedeniyle de bina okula iade edilerek, 2010 yılında Mesleki Teknik Eğitim Genel Müdürlüğüne bağlı çok prog.lisenin eski binasına taşınılmıştır. 2012-2013 eğitim-öğretim yılından itibaren 12 yıllık zorunlu eğitime geçilmesi ile Şehit Erhan Çakmak Ortaokulu için doğan derslik ihtiyacına binaen bu bina da okula bırakılmış ve 2012 yılı sonunda, ilçede kapanan askerlik şubesi binasına taşınılmış ve şu an bu binada hizmetini sürdürmektedir.</w:t>
      </w:r>
    </w:p>
    <w:p w:rsidR="00CB0559" w:rsidRPr="00BB55DE" w:rsidRDefault="00CB0559" w:rsidP="00CB0559">
      <w:pPr>
        <w:keepNext/>
        <w:keepLines/>
        <w:spacing w:before="40" w:after="240" w:line="240" w:lineRule="auto"/>
        <w:ind w:left="426"/>
        <w:outlineLvl w:val="1"/>
        <w:rPr>
          <w:rFonts w:ascii="Book Antiqua" w:eastAsia="Times New Roman" w:hAnsi="Book Antiqua" w:cs="Times New Roman"/>
          <w:b/>
          <w:color w:val="4472C4"/>
          <w:sz w:val="31"/>
          <w:szCs w:val="31"/>
        </w:rPr>
      </w:pPr>
      <w:bookmarkStart w:id="41" w:name="_Toc533002148"/>
      <w:bookmarkStart w:id="42" w:name="_Toc535237823"/>
      <w:bookmarkStart w:id="43" w:name="_Toc535237952"/>
      <w:bookmarkStart w:id="44" w:name="_Toc29365743"/>
      <w:r w:rsidRPr="00BB55DE">
        <w:rPr>
          <w:rFonts w:ascii="Book Antiqua" w:eastAsia="Times New Roman" w:hAnsi="Book Antiqua" w:cs="Times New Roman"/>
          <w:b/>
          <w:color w:val="4472C4"/>
          <w:sz w:val="31"/>
          <w:szCs w:val="31"/>
        </w:rPr>
        <w:t>Uygulanmakta Olan Stratejik Planın Değerlendirilmesi</w:t>
      </w:r>
      <w:bookmarkEnd w:id="41"/>
      <w:bookmarkEnd w:id="42"/>
      <w:bookmarkEnd w:id="43"/>
      <w:bookmarkEnd w:id="44"/>
    </w:p>
    <w:p w:rsidR="00CB0559" w:rsidRPr="000669D2" w:rsidRDefault="00CB0559" w:rsidP="000669D2">
      <w:pPr>
        <w:spacing w:after="120"/>
        <w:ind w:firstLine="426"/>
        <w:jc w:val="both"/>
        <w:rPr>
          <w:rFonts w:ascii="Book Antiqua" w:hAnsi="Book Antiqua"/>
          <w:sz w:val="23"/>
          <w:szCs w:val="23"/>
        </w:rPr>
      </w:pPr>
      <w:r w:rsidRPr="000669D2">
        <w:rPr>
          <w:rFonts w:ascii="Book Antiqua" w:hAnsi="Book Antiqua"/>
          <w:sz w:val="23"/>
          <w:szCs w:val="23"/>
        </w:rPr>
        <w:t>2015 yılında yürürlüğe giren İlçe MEM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9 stratejik hedef, 48 (alt göstergelerle birlikte 53) performans göstergesi ve 76 stratejiye yer verilmiştir.</w:t>
      </w:r>
    </w:p>
    <w:p w:rsidR="00CB0559" w:rsidRPr="000669D2" w:rsidRDefault="00CB0559" w:rsidP="000669D2">
      <w:pPr>
        <w:spacing w:after="120"/>
        <w:ind w:firstLine="426"/>
        <w:jc w:val="both"/>
        <w:rPr>
          <w:rFonts w:ascii="Book Antiqua" w:hAnsi="Book Antiqua"/>
          <w:sz w:val="23"/>
          <w:szCs w:val="23"/>
        </w:rPr>
      </w:pPr>
      <w:r w:rsidRPr="000669D2">
        <w:rPr>
          <w:rFonts w:ascii="Book Antiqua" w:hAnsi="Book Antiqua"/>
          <w:sz w:val="23"/>
          <w:szCs w:val="23"/>
        </w:rPr>
        <w:t>Derslik başına düşen öğrenci sayısı ve ikili eğitim yapan okul oranı göstergelerinde 2015-2018 döneminde önemli iyileşme gözlenmiştir. Ancak bu tip göstergelerde okullar arası farklılıklar sorun olmaya devam etmektedir. Buradan hareketle ilçe genelinde ortalamaya göre değil de belli bir standarda göre izleme yaparak kurumsal farklılıkların etkin izlenmesi için 2019-2023 döneminde “derslik başına düşen öğrenci” yerine “Şube başına düşen öğrenci sayısı 30’dan fazla olan okul oranı” göstergesi, “ikili eğitim yapan okul oranı” göstergesi yerine de “ikili eğitim kapsamındaki okullara devam eden öğrenci oranı” göstergesine yer verilmesi uygun görülmüştür.</w:t>
      </w:r>
    </w:p>
    <w:p w:rsidR="00CB0559" w:rsidRPr="000669D2" w:rsidRDefault="00CB0559" w:rsidP="000669D2">
      <w:pPr>
        <w:spacing w:after="120"/>
        <w:ind w:firstLine="426"/>
        <w:jc w:val="both"/>
        <w:rPr>
          <w:rFonts w:ascii="Book Antiqua" w:hAnsi="Book Antiqua"/>
          <w:sz w:val="23"/>
          <w:szCs w:val="23"/>
        </w:rPr>
      </w:pPr>
      <w:r w:rsidRPr="000669D2">
        <w:rPr>
          <w:rFonts w:ascii="Book Antiqua" w:hAnsi="Book Antiqua"/>
          <w:sz w:val="23"/>
          <w:szCs w:val="23"/>
        </w:rPr>
        <w:t>Buna göre belirtilen alanlarda, plan hedeflerinden önemli oranda uzaklaşma olduğu dikkate alınarak, 2019-2023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rsidR="00A85C70" w:rsidRDefault="00A85C70" w:rsidP="00CB0559">
      <w:pPr>
        <w:keepNext/>
        <w:keepLines/>
        <w:spacing w:before="40" w:after="240" w:line="240" w:lineRule="auto"/>
        <w:ind w:left="426"/>
        <w:outlineLvl w:val="1"/>
        <w:rPr>
          <w:rFonts w:ascii="Book Antiqua" w:eastAsia="Times New Roman" w:hAnsi="Book Antiqua" w:cs="Times New Roman"/>
          <w:b/>
          <w:color w:val="4472C4"/>
          <w:sz w:val="31"/>
          <w:szCs w:val="31"/>
        </w:rPr>
      </w:pPr>
      <w:bookmarkStart w:id="45" w:name="_Toc533002149"/>
      <w:bookmarkStart w:id="46" w:name="_Toc535237824"/>
      <w:bookmarkStart w:id="47" w:name="_Toc535237953"/>
    </w:p>
    <w:p w:rsidR="00CB0559" w:rsidRPr="00BB55DE" w:rsidRDefault="00CB0559" w:rsidP="00CB0559">
      <w:pPr>
        <w:keepNext/>
        <w:keepLines/>
        <w:spacing w:before="40" w:after="240" w:line="240" w:lineRule="auto"/>
        <w:ind w:left="426"/>
        <w:outlineLvl w:val="1"/>
        <w:rPr>
          <w:rFonts w:ascii="Book Antiqua" w:eastAsia="Times New Roman" w:hAnsi="Book Antiqua" w:cs="Times New Roman"/>
          <w:b/>
          <w:color w:val="4472C4"/>
          <w:sz w:val="31"/>
          <w:szCs w:val="31"/>
        </w:rPr>
      </w:pPr>
      <w:bookmarkStart w:id="48" w:name="_Toc29365744"/>
      <w:r w:rsidRPr="00BB55DE">
        <w:rPr>
          <w:rFonts w:ascii="Book Antiqua" w:eastAsia="Times New Roman" w:hAnsi="Book Antiqua" w:cs="Times New Roman"/>
          <w:b/>
          <w:color w:val="4472C4"/>
          <w:sz w:val="31"/>
          <w:szCs w:val="31"/>
        </w:rPr>
        <w:t>Mevzuat Analizi</w:t>
      </w:r>
      <w:bookmarkEnd w:id="45"/>
      <w:bookmarkEnd w:id="46"/>
      <w:bookmarkEnd w:id="47"/>
      <w:bookmarkEnd w:id="48"/>
    </w:p>
    <w:p w:rsidR="00CB0559" w:rsidRPr="00BB55DE" w:rsidRDefault="00CB0559"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Mevzuat analizi aşamasında, Cumhurbaşkanlığı Teşkilatı Hakkında Cumhurbaşkanlığı Kararnamesi, Millî Eğitim Bakanlığının görev alanı kapsamındaki Kanunlar incelenmiştir. İncelenen mevzuat çerçevesinde,  Bakanlığımız faaliyet alanı kapsamında olan ve önümüzdeki 5 yıllık sürede ulaşılması öngörülen amaç ve hedeflere dayanak oluşturan mevzuat hükümlerine aşağıda özet şeklinde d</w:t>
      </w:r>
      <w:r w:rsidR="00E23BA8" w:rsidRPr="00BB55DE">
        <w:rPr>
          <w:rFonts w:ascii="Book Antiqua" w:eastAsia="Calibri" w:hAnsi="Book Antiqua" w:cs="Arial"/>
          <w:sz w:val="23"/>
          <w:szCs w:val="23"/>
        </w:rPr>
        <w:t>urum analizi raporunda ise ayrın</w:t>
      </w:r>
      <w:r w:rsidRPr="00BB55DE">
        <w:rPr>
          <w:rFonts w:ascii="Book Antiqua" w:eastAsia="Calibri" w:hAnsi="Book Antiqua" w:cs="Arial"/>
          <w:sz w:val="23"/>
          <w:szCs w:val="23"/>
        </w:rPr>
        <w:t>tılı olarak yer verilmiştir.</w:t>
      </w:r>
    </w:p>
    <w:p w:rsidR="00CB0559" w:rsidRPr="00BB55DE" w:rsidRDefault="00CB0559" w:rsidP="000669D2">
      <w:pPr>
        <w:spacing w:after="120"/>
        <w:ind w:firstLine="284"/>
        <w:jc w:val="both"/>
        <w:rPr>
          <w:rFonts w:ascii="Book Antiqua" w:eastAsia="Calibri" w:hAnsi="Book Antiqua" w:cs="Arial"/>
          <w:sz w:val="23"/>
          <w:szCs w:val="23"/>
        </w:rPr>
      </w:pPr>
      <w:r w:rsidRPr="00BB55DE">
        <w:rPr>
          <w:rFonts w:ascii="Book Antiqua" w:eastAsia="Calibri" w:hAnsi="Book Antiqua" w:cs="Arial"/>
          <w:sz w:val="23"/>
          <w:szCs w:val="23"/>
        </w:rPr>
        <w:t>10.07.2018 tarihli ve 30474 sayılı Resmî Gazete’de yayımlanarak yürürlüğe giren Cumhurbaşkanlığı Teşkilatı Hakkında</w:t>
      </w:r>
      <w:r w:rsidR="0079352F">
        <w:rPr>
          <w:rFonts w:ascii="Book Antiqua" w:eastAsia="Calibri" w:hAnsi="Book Antiqua" w:cs="Arial"/>
          <w:sz w:val="23"/>
          <w:szCs w:val="23"/>
        </w:rPr>
        <w:t xml:space="preserve"> Cumhurbaşkanlığı Kararnamesi, Türkiye Cumhuriyeti Anayasası 657 Devlet Memurları Kanunu</w:t>
      </w:r>
      <w:r w:rsidR="000B0B29">
        <w:rPr>
          <w:rFonts w:ascii="Book Antiqua" w:eastAsia="Calibri" w:hAnsi="Book Antiqua" w:cs="Arial"/>
          <w:sz w:val="23"/>
          <w:szCs w:val="23"/>
        </w:rPr>
        <w:t>,</w:t>
      </w:r>
      <w:r w:rsidR="0079352F">
        <w:rPr>
          <w:rFonts w:ascii="Book Antiqua" w:eastAsia="Calibri" w:hAnsi="Book Antiqua" w:cs="Arial"/>
          <w:sz w:val="23"/>
          <w:szCs w:val="23"/>
        </w:rPr>
        <w:t xml:space="preserve"> 1739 sayılı Milli Eğitim Temel Kanunu</w:t>
      </w:r>
      <w:r w:rsidR="000B0B29">
        <w:rPr>
          <w:rFonts w:ascii="Book Antiqua" w:eastAsia="Calibri" w:hAnsi="Book Antiqua" w:cs="Arial"/>
          <w:sz w:val="23"/>
          <w:szCs w:val="23"/>
        </w:rPr>
        <w:t>,</w:t>
      </w:r>
      <w:r w:rsidR="0093218A">
        <w:rPr>
          <w:rFonts w:ascii="Book Antiqua" w:eastAsia="Calibri" w:hAnsi="Book Antiqua" w:cs="Arial"/>
          <w:sz w:val="23"/>
          <w:szCs w:val="23"/>
        </w:rPr>
        <w:t>652 sayılı Kanun Hükmünde Kararname(Milli Eğitim Bakanlığı Teşkilat ve Görevleri)</w:t>
      </w:r>
      <w:r w:rsidRPr="00BB55DE">
        <w:rPr>
          <w:rFonts w:ascii="Book Antiqua" w:eastAsia="Calibri" w:hAnsi="Book Antiqua" w:cs="Arial"/>
          <w:sz w:val="23"/>
          <w:szCs w:val="23"/>
        </w:rPr>
        <w:t xml:space="preserve"> göre </w:t>
      </w:r>
      <w:r w:rsidR="0079352F">
        <w:rPr>
          <w:rFonts w:ascii="Book Antiqua" w:eastAsia="Calibri" w:hAnsi="Book Antiqua" w:cs="Arial"/>
          <w:sz w:val="23"/>
          <w:szCs w:val="23"/>
        </w:rPr>
        <w:t xml:space="preserve">İlçe Milli Eğitim Müdürlüğünün </w:t>
      </w:r>
      <w:r w:rsidRPr="00BB55DE">
        <w:rPr>
          <w:rFonts w:ascii="Book Antiqua" w:eastAsia="Calibri" w:hAnsi="Book Antiqua" w:cs="Arial"/>
          <w:sz w:val="23"/>
          <w:szCs w:val="23"/>
        </w:rPr>
        <w:t>görevleri şunlardır:</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 xml:space="preserve">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 </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2. Eğitim ve öğretimin her kademesi için ulusal politika ve stratejileri belirlemek, uygulamak, uygulanmasını izlemek ve denetlemek, ortaya çıkan yeni hizmet modellerine göre güncelleyerek geliştirmek,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3. Eğitim sistemini yeniliklere açık, dinamik, ekonomik ve toplumsal gelişimin gerekleriyle uyumlu biçimde güncel teknik ve modeller ışığında tasarlamak ve geliştirmek,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4. Eğitime erişimi kolaylaştıran, her vatandaşın eğitim fırsat ve imkânlarından eşit derecede yararlanabilmesini teminat altına alan politika ve stratejiler geliştirmek, uygulamak, uygulanmasını izlemek ve koordine etmek,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5. Kız öğrencilerin, engellilerin ve toplumun özel ilgi bekleyen diğer kesimlerinin eğitime katılımını yaygınlaştıracak politika ve stratejiler geliştirmek, uygulamak ve uygulanmasını koordine etmek,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6. Özel yetenek sahibi kişilerin bu niteliklerini koruyucu ve geliştirici özel eğitim ve öğretim programlarını tasarlamak, uygulamak ve uygulanmasını koordine etmek,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7. Yükseköğretim kurumları dışındaki eğitim ve öğretim kurumlarını açmak, açılmasına izin vermek ve denetlemek,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8. Yurt dışında çalışan veya ikamet eden Türk vatandaşlarının eğitim ve öğretim alanındaki ihtiyaç ve sorunlarına yönelik çalışmaları ilgili kurum ve kuruluşlarla iş birliği içinde yürütmek,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t>9. Yükseköğretim dışında kalan ve diğer kurum ve kuruluşlarca açılan örgün ve yaygın eğitim ve öğretim kurumlarının denklik derecelerini belirlemek, program ve düzenlemelerini hazırlamak,</w:t>
      </w:r>
    </w:p>
    <w:p w:rsidR="00CB0559" w:rsidRPr="00BB55DE" w:rsidRDefault="00CB0559" w:rsidP="00CB0559">
      <w:pPr>
        <w:spacing w:after="120"/>
        <w:ind w:left="284"/>
        <w:jc w:val="both"/>
        <w:rPr>
          <w:rFonts w:ascii="Book Antiqua" w:eastAsia="Calibri" w:hAnsi="Book Antiqua" w:cs="Arial"/>
          <w:sz w:val="23"/>
          <w:szCs w:val="23"/>
        </w:rPr>
      </w:pPr>
      <w:r w:rsidRPr="00BB55DE">
        <w:rPr>
          <w:rFonts w:ascii="Book Antiqua" w:eastAsia="Calibri" w:hAnsi="Book Antiqua" w:cs="Arial"/>
          <w:sz w:val="23"/>
          <w:szCs w:val="23"/>
        </w:rPr>
        <w:lastRenderedPageBreak/>
        <w:t>10. Yükseköğretimin millî eğitim politikası bütünlüğü içinde yürütülmesini sağlamak için, 4.11.1981 tarihli ve 2547 sayılı Yükseköğretim Kanunu ile Bakanlığa verilmiş olan görev ve sorumlulukları yerine getirmek.</w:t>
      </w:r>
    </w:p>
    <w:p w:rsidR="0062672A" w:rsidRPr="00BB55DE" w:rsidRDefault="00CB0559" w:rsidP="00CB0559">
      <w:pPr>
        <w:spacing w:after="120"/>
        <w:jc w:val="both"/>
        <w:rPr>
          <w:rFonts w:ascii="Book Antiqua" w:eastAsia="Calibri" w:hAnsi="Book Antiqua" w:cs="Arial"/>
          <w:sz w:val="23"/>
          <w:szCs w:val="23"/>
        </w:rPr>
      </w:pPr>
      <w:r w:rsidRPr="00BB55DE">
        <w:rPr>
          <w:rFonts w:ascii="Book Antiqua" w:eastAsia="Calibri" w:hAnsi="Book Antiqua" w:cs="Arial"/>
          <w:sz w:val="23"/>
          <w:szCs w:val="23"/>
        </w:rPr>
        <w:t>11. Kanunlarla ve Cumhurbaşkanlığı kararnameleriyle verilen diğer görevleri yapmak.</w:t>
      </w:r>
    </w:p>
    <w:p w:rsidR="0062672A" w:rsidRPr="00BB55DE" w:rsidRDefault="0062672A" w:rsidP="0062672A">
      <w:pPr>
        <w:keepNext/>
        <w:keepLines/>
        <w:spacing w:before="40" w:after="240" w:line="240" w:lineRule="auto"/>
        <w:ind w:left="426"/>
        <w:outlineLvl w:val="1"/>
        <w:rPr>
          <w:rFonts w:ascii="Book Antiqua" w:eastAsia="Times New Roman" w:hAnsi="Book Antiqua" w:cs="Times New Roman"/>
          <w:b/>
          <w:color w:val="4472C4"/>
          <w:sz w:val="31"/>
          <w:szCs w:val="31"/>
        </w:rPr>
      </w:pPr>
      <w:bookmarkStart w:id="49" w:name="_Toc535237825"/>
      <w:bookmarkStart w:id="50" w:name="_Toc535237954"/>
      <w:bookmarkStart w:id="51" w:name="_Toc533002150"/>
      <w:bookmarkStart w:id="52" w:name="_Toc29365745"/>
      <w:r w:rsidRPr="00BB55DE">
        <w:rPr>
          <w:rFonts w:ascii="Book Antiqua" w:eastAsia="Times New Roman" w:hAnsi="Book Antiqua" w:cs="Times New Roman"/>
          <w:b/>
          <w:color w:val="4472C4"/>
          <w:sz w:val="31"/>
          <w:szCs w:val="31"/>
        </w:rPr>
        <w:t>Üst Politika Belgeleri Analizi</w:t>
      </w:r>
      <w:bookmarkEnd w:id="49"/>
      <w:bookmarkEnd w:id="50"/>
      <w:bookmarkEnd w:id="51"/>
      <w:bookmarkEnd w:id="52"/>
    </w:p>
    <w:p w:rsidR="0062672A" w:rsidRPr="00BB55DE" w:rsidRDefault="0062672A"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Millî Eğitim Bakanlığına görev ve sorumluluk yükleyen amir hükümlerin tespit edilmesi için tüm üst politika belgeleri ayrıntılı olarak taranmış ve bu belgelerde yer alan politikalar incelenmiştir. Analiz edilen belgelerden MEB 2019-2023 Stratejik Planı’nın stratejik amaç, hedef, performans göstergeleri ve stratejileri hazırlanırken yararlanılmıştır. </w:t>
      </w:r>
    </w:p>
    <w:p w:rsidR="0062672A" w:rsidRPr="00BB55DE" w:rsidRDefault="0062672A"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Millî Eğitim Bakanlığı 2023 Eğitim Vizyonu merkezde olmak üzere üst politika belgeleri; temel üst politika belgeleri ve diğer üst politika belgeleri olarak iki bölümde ele alınmıştır.Stratejik plan ve üst politikalar arasında ilişki kurulması amacıyla analiz edilen belgelerden bazıları ise Tablo 3’te gösterilmiştir.</w:t>
      </w:r>
    </w:p>
    <w:p w:rsidR="0062672A" w:rsidRPr="00BB55DE" w:rsidRDefault="00BF4006" w:rsidP="00BF4006">
      <w:pPr>
        <w:pStyle w:val="ResimYazs"/>
        <w:jc w:val="center"/>
        <w:rPr>
          <w:iCs w:val="0"/>
          <w:sz w:val="23"/>
          <w:szCs w:val="23"/>
        </w:rPr>
      </w:pPr>
      <w:bookmarkStart w:id="53" w:name="_Toc29365773"/>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3</w:t>
      </w:r>
      <w:r w:rsidR="001C5E9B" w:rsidRPr="00BB55DE">
        <w:rPr>
          <w:sz w:val="23"/>
          <w:szCs w:val="23"/>
        </w:rPr>
        <w:fldChar w:fldCharType="end"/>
      </w:r>
      <w:r w:rsidRPr="00BB55DE">
        <w:rPr>
          <w:sz w:val="23"/>
          <w:szCs w:val="23"/>
        </w:rPr>
        <w:t xml:space="preserve"> - Üst Politika Belgeleri</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6"/>
        <w:gridCol w:w="4642"/>
      </w:tblGrid>
      <w:tr w:rsidR="0062672A" w:rsidRPr="00BB55DE" w:rsidTr="00A85C70">
        <w:tc>
          <w:tcPr>
            <w:tcW w:w="2501" w:type="pct"/>
          </w:tcPr>
          <w:p w:rsidR="0062672A" w:rsidRPr="00BB55DE" w:rsidRDefault="0062672A" w:rsidP="0062672A">
            <w:pPr>
              <w:spacing w:after="120" w:line="240" w:lineRule="auto"/>
              <w:jc w:val="both"/>
              <w:rPr>
                <w:rFonts w:ascii="Book Antiqua" w:eastAsia="Calibri" w:hAnsi="Book Antiqua" w:cs="Arial"/>
                <w:b/>
                <w:bCs/>
                <w:sz w:val="19"/>
                <w:szCs w:val="19"/>
              </w:rPr>
            </w:pPr>
            <w:r w:rsidRPr="00BB55DE">
              <w:rPr>
                <w:rFonts w:ascii="Book Antiqua" w:eastAsia="Calibri" w:hAnsi="Book Antiqua" w:cs="Arial"/>
                <w:b/>
                <w:bCs/>
                <w:sz w:val="19"/>
                <w:szCs w:val="19"/>
              </w:rPr>
              <w:t>Temel Üst Politika Belgeleri</w:t>
            </w:r>
          </w:p>
        </w:tc>
        <w:tc>
          <w:tcPr>
            <w:tcW w:w="2499" w:type="pct"/>
          </w:tcPr>
          <w:p w:rsidR="0062672A" w:rsidRPr="00BB55DE" w:rsidRDefault="0062672A" w:rsidP="0062672A">
            <w:pPr>
              <w:spacing w:after="120" w:line="240" w:lineRule="auto"/>
              <w:jc w:val="both"/>
              <w:rPr>
                <w:rFonts w:ascii="Book Antiqua" w:eastAsia="Calibri" w:hAnsi="Book Antiqua" w:cs="Arial"/>
                <w:b/>
                <w:bCs/>
                <w:sz w:val="19"/>
                <w:szCs w:val="19"/>
              </w:rPr>
            </w:pPr>
            <w:r w:rsidRPr="00BB55DE">
              <w:rPr>
                <w:rFonts w:ascii="Book Antiqua" w:eastAsia="Calibri" w:hAnsi="Book Antiqua" w:cs="Arial"/>
                <w:b/>
                <w:bCs/>
                <w:sz w:val="19"/>
                <w:szCs w:val="19"/>
              </w:rPr>
              <w:t>Diğer Üst Politika Belgeleri</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Kalkınma Planları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Diğer Kamu Kurum ve Kuruluşlarının Stratejik Planları</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Orta Vadeli Programlar</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TÜBİTAK Vizyon 2023 Eğitim ve İnsan Kaynakları Raporu</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Orta Vadeli Mali Planlar</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Bilgi Toplumu Stratejisi ve Eylem Planı (2015-2018)</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2019 Yılı Cumhurbaşkanlığı Yıllık Programı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Hayat Boyu Öğrenme Strateji Belgesi (2014-2018)</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Cumhurbaşkanlığı Yüz Günlük İcraat Programı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Meslekî ve Teknik Eğitim Strateji Belgesi (2014-2018)</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Millî Eğitim Bakanlığı 2023 Eğitim Vizyonu</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Mesleki Eğitim Kurulu Kararları</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MEB 2015-2019 Stratejik Planı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Ulusal Öğretmen Strateji Belgesi  (2017-2023)</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Millî Eğitim Şura Kararları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Türkiye Yeterlilikler Çerçevesi</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Millî Eğitim Kalite Çerçevesi</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Ulusal ve Uluslararası Kuruluşların Eğitim ve Türkiye ile İlgili Raporları</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Avrupa Birliği Müktesebatı ve İlerleme Raporları</w:t>
            </w:r>
          </w:p>
        </w:tc>
        <w:tc>
          <w:tcPr>
            <w:tcW w:w="2499" w:type="pct"/>
          </w:tcPr>
          <w:p w:rsidR="0062672A" w:rsidRPr="00BB55DE" w:rsidRDefault="0062672A" w:rsidP="0062672A">
            <w:pPr>
              <w:spacing w:line="240" w:lineRule="auto"/>
              <w:jc w:val="both"/>
              <w:rPr>
                <w:rFonts w:ascii="Book Antiqua" w:eastAsia="Calibri" w:hAnsi="Book Antiqua" w:cs="Arial"/>
                <w:sz w:val="19"/>
                <w:szCs w:val="19"/>
              </w:rPr>
            </w:pPr>
            <w:r w:rsidRPr="00BB55DE">
              <w:rPr>
                <w:rFonts w:ascii="Book Antiqua" w:eastAsia="Calibri" w:hAnsi="Book Antiqua" w:cs="Arial"/>
                <w:sz w:val="19"/>
                <w:szCs w:val="19"/>
              </w:rPr>
              <w:t>Ulusal İstihdam Stratejisi (2014-2023)</w:t>
            </w:r>
          </w:p>
        </w:tc>
      </w:tr>
      <w:tr w:rsidR="0062672A" w:rsidRPr="00BB55DE" w:rsidTr="00A85C70">
        <w:tc>
          <w:tcPr>
            <w:tcW w:w="2501" w:type="pct"/>
          </w:tcPr>
          <w:p w:rsidR="0062672A" w:rsidRPr="00BB55DE" w:rsidRDefault="0062672A" w:rsidP="0062672A">
            <w:pPr>
              <w:spacing w:line="240" w:lineRule="auto"/>
              <w:rPr>
                <w:rFonts w:ascii="Book Antiqua" w:eastAsia="Calibri" w:hAnsi="Book Antiqua" w:cs="Arial"/>
                <w:sz w:val="19"/>
                <w:szCs w:val="19"/>
              </w:rPr>
            </w:pPr>
            <w:r w:rsidRPr="00BB55DE">
              <w:rPr>
                <w:rFonts w:ascii="Book Antiqua" w:eastAsia="Calibri" w:hAnsi="Book Antiqua" w:cs="Arial"/>
                <w:sz w:val="19"/>
                <w:szCs w:val="19"/>
              </w:rPr>
              <w:t>Avrupa 2020 Stratejisi</w:t>
            </w:r>
          </w:p>
        </w:tc>
        <w:tc>
          <w:tcPr>
            <w:tcW w:w="2499" w:type="pct"/>
          </w:tcPr>
          <w:p w:rsidR="0062672A" w:rsidRPr="00BB55DE" w:rsidRDefault="0062672A" w:rsidP="0062672A">
            <w:pPr>
              <w:spacing w:after="120" w:line="240" w:lineRule="auto"/>
              <w:jc w:val="both"/>
              <w:rPr>
                <w:rFonts w:ascii="Book Antiqua" w:eastAsia="Calibri" w:hAnsi="Book Antiqua" w:cs="Arial"/>
                <w:b/>
                <w:bCs/>
                <w:sz w:val="19"/>
                <w:szCs w:val="19"/>
              </w:rPr>
            </w:pPr>
          </w:p>
        </w:tc>
      </w:tr>
    </w:tbl>
    <w:p w:rsidR="0062672A" w:rsidRPr="00BB55DE" w:rsidRDefault="0062672A" w:rsidP="0062672A">
      <w:pPr>
        <w:spacing w:after="120"/>
        <w:jc w:val="both"/>
        <w:rPr>
          <w:rFonts w:ascii="Book Antiqua" w:eastAsia="Calibri" w:hAnsi="Book Antiqua" w:cs="Arial"/>
          <w:sz w:val="23"/>
          <w:szCs w:val="23"/>
        </w:rPr>
      </w:pPr>
    </w:p>
    <w:p w:rsidR="0062672A" w:rsidRPr="00BB55DE" w:rsidRDefault="0062672A" w:rsidP="0062672A">
      <w:pPr>
        <w:keepNext/>
        <w:keepLines/>
        <w:spacing w:before="40" w:after="240" w:line="240" w:lineRule="auto"/>
        <w:ind w:left="426"/>
        <w:outlineLvl w:val="1"/>
        <w:rPr>
          <w:rFonts w:ascii="Book Antiqua" w:eastAsia="Times New Roman" w:hAnsi="Book Antiqua" w:cs="Times New Roman"/>
          <w:b/>
          <w:color w:val="4472C4"/>
          <w:sz w:val="31"/>
          <w:szCs w:val="31"/>
        </w:rPr>
      </w:pPr>
      <w:bookmarkStart w:id="54" w:name="_Toc533002151"/>
      <w:bookmarkStart w:id="55" w:name="_Toc535237826"/>
      <w:bookmarkStart w:id="56" w:name="_Toc535237955"/>
      <w:bookmarkStart w:id="57" w:name="_Toc29365746"/>
      <w:r w:rsidRPr="00BB55DE">
        <w:rPr>
          <w:rFonts w:ascii="Book Antiqua" w:eastAsia="Times New Roman" w:hAnsi="Book Antiqua" w:cs="Times New Roman"/>
          <w:b/>
          <w:color w:val="4472C4"/>
          <w:sz w:val="31"/>
          <w:szCs w:val="31"/>
        </w:rPr>
        <w:t>Faaliyet Alanları ile Ürün ve Hizmetlerin Belirlenmesi</w:t>
      </w:r>
      <w:bookmarkEnd w:id="54"/>
      <w:bookmarkEnd w:id="55"/>
      <w:bookmarkEnd w:id="56"/>
      <w:bookmarkEnd w:id="57"/>
    </w:p>
    <w:p w:rsidR="0062672A" w:rsidRPr="00BB55DE" w:rsidRDefault="0062672A" w:rsidP="006C7C10">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2019–2023 Stratejik Plan hazırlık sürecinde faaliyet alanları ve hizmetlerinin belirlenmesine yönelik çalışmalar yapılmıştır. Bu kapsamda birimlerinin yasal yükümlülükleri, standart dosya planı, üst politika belgeleri, yürürlükteki uygulanan sistemler ve kam</w:t>
      </w:r>
      <w:r w:rsidR="006C7C10" w:rsidRPr="00BB55DE">
        <w:rPr>
          <w:rFonts w:ascii="Book Antiqua" w:eastAsia="Calibri" w:hAnsi="Book Antiqua" w:cs="Arial"/>
          <w:sz w:val="23"/>
          <w:szCs w:val="23"/>
        </w:rPr>
        <w:t>u hizmet envanteri incelenerek Milli Eğitimin</w:t>
      </w:r>
      <w:r w:rsidRPr="00BB55DE">
        <w:rPr>
          <w:rFonts w:ascii="Book Antiqua" w:eastAsia="Calibri" w:hAnsi="Book Antiqua" w:cs="Arial"/>
          <w:sz w:val="23"/>
          <w:szCs w:val="23"/>
        </w:rPr>
        <w:t xml:space="preserve"> hizmetleri tespit edilmiş;eğitim ve öğretim, bilimsel, kültürel, sanatsal ve sportif faaliyetler,ölçme ve değerlendirme, insan kaynakları yönetimi, araştırma, geliştirme, proje ve protokoller, yönetim ve denetim, </w:t>
      </w:r>
      <w:r w:rsidR="006C7C10" w:rsidRPr="00BB55DE">
        <w:rPr>
          <w:rFonts w:ascii="Book Antiqua" w:eastAsia="Calibri" w:hAnsi="Book Antiqua" w:cs="Arial"/>
          <w:sz w:val="23"/>
          <w:szCs w:val="23"/>
        </w:rPr>
        <w:t>kurumlar arası</w:t>
      </w:r>
      <w:r w:rsidRPr="00BB55DE">
        <w:rPr>
          <w:rFonts w:ascii="Book Antiqua" w:eastAsia="Calibri" w:hAnsi="Book Antiqua" w:cs="Arial"/>
          <w:sz w:val="23"/>
          <w:szCs w:val="23"/>
        </w:rPr>
        <w:t xml:space="preserve"> ilişkiler</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ve fiziki ve teknolojik altyapı olmak üzere sekiz faaliyet alanı altında gruplandırılmıştır.</w:t>
      </w:r>
    </w:p>
    <w:p w:rsidR="0062672A" w:rsidRPr="00BB55DE" w:rsidRDefault="0062672A" w:rsidP="0062672A">
      <w:pPr>
        <w:spacing w:after="120"/>
        <w:jc w:val="both"/>
        <w:rPr>
          <w:rFonts w:ascii="Book Antiqua" w:eastAsia="Calibri" w:hAnsi="Book Antiqua" w:cs="Arial"/>
          <w:sz w:val="13"/>
          <w:szCs w:val="13"/>
        </w:rPr>
      </w:pPr>
    </w:p>
    <w:p w:rsidR="0062672A" w:rsidRPr="00BB55DE" w:rsidRDefault="0062672A" w:rsidP="0062672A">
      <w:pPr>
        <w:keepNext/>
        <w:keepLines/>
        <w:spacing w:before="40" w:after="240" w:line="240" w:lineRule="auto"/>
        <w:ind w:left="426"/>
        <w:outlineLvl w:val="1"/>
        <w:rPr>
          <w:rFonts w:ascii="Book Antiqua" w:eastAsia="Times New Roman" w:hAnsi="Book Antiqua" w:cs="Times New Roman"/>
          <w:b/>
          <w:color w:val="4472C4"/>
          <w:sz w:val="31"/>
          <w:szCs w:val="31"/>
        </w:rPr>
      </w:pPr>
      <w:bookmarkStart w:id="58" w:name="_Toc533002152"/>
      <w:bookmarkStart w:id="59" w:name="_Toc535237827"/>
      <w:bookmarkStart w:id="60" w:name="_Toc535237956"/>
      <w:bookmarkStart w:id="61" w:name="_Toc29365747"/>
      <w:r w:rsidRPr="00BB55DE">
        <w:rPr>
          <w:rFonts w:ascii="Book Antiqua" w:eastAsia="Times New Roman" w:hAnsi="Book Antiqua" w:cs="Times New Roman"/>
          <w:b/>
          <w:color w:val="4472C4"/>
          <w:sz w:val="31"/>
          <w:szCs w:val="31"/>
        </w:rPr>
        <w:t>Paydaş Analizi</w:t>
      </w:r>
      <w:bookmarkEnd w:id="58"/>
      <w:bookmarkEnd w:id="59"/>
      <w:bookmarkEnd w:id="60"/>
      <w:bookmarkEnd w:id="61"/>
    </w:p>
    <w:p w:rsidR="0062672A" w:rsidRPr="00BB55DE" w:rsidRDefault="0062672A"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Stratejik planlamanın temel unsurlarından birisi olan katılımcılık ilkesi doğrultusunda kamu idaresinin etkileşim içinde olduğu tarafların görüşlerini alması ve elde ettiği görüşleri planlama sürecinde dikkate alması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Paydaş</w:t>
      </w:r>
      <w:r w:rsidR="006C7C10" w:rsidRPr="00BB55DE">
        <w:rPr>
          <w:rFonts w:ascii="Book Antiqua" w:eastAsia="Calibri" w:hAnsi="Book Antiqua" w:cs="Arial"/>
          <w:sz w:val="23"/>
          <w:szCs w:val="23"/>
        </w:rPr>
        <w:t xml:space="preserve"> analizi sürecinde Millî Eğitim</w:t>
      </w:r>
      <w:r w:rsidRPr="00BB55DE">
        <w:rPr>
          <w:rFonts w:ascii="Book Antiqua" w:eastAsia="Calibri" w:hAnsi="Book Antiqua" w:cs="Arial"/>
          <w:sz w:val="23"/>
          <w:szCs w:val="23"/>
        </w:rPr>
        <w:t xml:space="preserve"> teşkilat yapısı, ilgili mevzuat, hizmet envanteri ve faaliyet alanları analiz edilerek paydaşlar belirlenmiştir. Etki\önem matrisi kullanılarak paydaşlar önceliklendirilmiş ve nihai paydaş listesi oluşturulmuştur. </w:t>
      </w:r>
    </w:p>
    <w:p w:rsidR="0062672A" w:rsidRPr="00BB55DE" w:rsidRDefault="0062672A" w:rsidP="00A85C70">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Paydaş anketi okul, kurum, ilçe, il ve merkez teşkilatı çalışanları, öğrenciler, veliler, kamu kurumlarına uygulanmıştır. </w:t>
      </w:r>
      <w:r w:rsidR="005C0D67" w:rsidRPr="00BB55DE">
        <w:rPr>
          <w:rFonts w:ascii="Book Antiqua" w:eastAsia="Calibri" w:hAnsi="Book Antiqua" w:cs="Arial"/>
          <w:sz w:val="23"/>
          <w:szCs w:val="23"/>
        </w:rPr>
        <w:t>A</w:t>
      </w:r>
      <w:r w:rsidRPr="00BB55DE">
        <w:rPr>
          <w:rFonts w:ascii="Book Antiqua" w:eastAsia="Calibri" w:hAnsi="Book Antiqua" w:cs="Arial"/>
          <w:sz w:val="23"/>
          <w:szCs w:val="23"/>
        </w:rPr>
        <w:t xml:space="preserve">nket kısa bir süre içerisinde yaklaşık </w:t>
      </w:r>
      <w:r w:rsidR="005C0D67" w:rsidRPr="00BB55DE">
        <w:rPr>
          <w:rFonts w:ascii="Book Antiqua" w:eastAsia="Calibri" w:hAnsi="Book Antiqua" w:cs="Arial"/>
          <w:sz w:val="23"/>
          <w:szCs w:val="23"/>
        </w:rPr>
        <w:t>3</w:t>
      </w:r>
      <w:r w:rsidRPr="00BB55DE">
        <w:rPr>
          <w:rFonts w:ascii="Book Antiqua" w:eastAsia="Calibri" w:hAnsi="Book Antiqua" w:cs="Arial"/>
          <w:sz w:val="23"/>
          <w:szCs w:val="23"/>
        </w:rPr>
        <w:t xml:space="preserve">00 paydaş tarafından yanıtlanmıştır. Paydaş anketini yanıtlayan katılımcıların görevli oldukları kurum ve kuruluşlara göre dağılımları </w:t>
      </w:r>
      <w:r w:rsidRPr="00BB55DE">
        <w:rPr>
          <w:rFonts w:ascii="Book Antiqua" w:eastAsia="Calibri" w:hAnsi="Book Antiqua" w:cs="Arial"/>
          <w:bCs/>
          <w:sz w:val="23"/>
          <w:szCs w:val="23"/>
        </w:rPr>
        <w:t>yanıtlama oranı açısından</w:t>
      </w:r>
      <w:r w:rsidR="0066241E">
        <w:rPr>
          <w:rFonts w:ascii="Book Antiqua" w:eastAsia="Calibri" w:hAnsi="Book Antiqua" w:cs="Arial"/>
          <w:bCs/>
          <w:sz w:val="23"/>
          <w:szCs w:val="23"/>
        </w:rPr>
        <w:t xml:space="preserve"> </w:t>
      </w:r>
      <w:r w:rsidRPr="00BB55DE">
        <w:rPr>
          <w:rFonts w:ascii="Book Antiqua" w:eastAsia="Calibri" w:hAnsi="Book Antiqua" w:cs="Arial"/>
          <w:bCs/>
          <w:sz w:val="23"/>
          <w:szCs w:val="23"/>
        </w:rPr>
        <w:t>sırasıyla</w:t>
      </w:r>
      <w:r w:rsidR="005C0D67" w:rsidRPr="00BB55DE">
        <w:rPr>
          <w:rFonts w:ascii="Book Antiqua" w:eastAsia="Calibri" w:hAnsi="Book Antiqua" w:cs="Arial"/>
          <w:bCs/>
          <w:sz w:val="23"/>
          <w:szCs w:val="23"/>
        </w:rPr>
        <w:t xml:space="preserve"> okul ve kurumlar, kamu kurum ve kuruluşlarıdı</w:t>
      </w:r>
      <w:r w:rsidRPr="00BB55DE">
        <w:rPr>
          <w:rFonts w:ascii="Book Antiqua" w:eastAsia="Calibri" w:hAnsi="Book Antiqua" w:cs="Arial"/>
          <w:bCs/>
          <w:sz w:val="23"/>
          <w:szCs w:val="23"/>
        </w:rPr>
        <w:t>r. Paydaşların</w:t>
      </w:r>
      <w:r w:rsidR="0066241E">
        <w:rPr>
          <w:rFonts w:ascii="Book Antiqua" w:eastAsia="Calibri" w:hAnsi="Book Antiqua" w:cs="Arial"/>
          <w:bCs/>
          <w:sz w:val="23"/>
          <w:szCs w:val="23"/>
        </w:rPr>
        <w:t xml:space="preserve"> </w:t>
      </w:r>
      <w:r w:rsidRPr="00BB55DE">
        <w:rPr>
          <w:rFonts w:ascii="Book Antiqua" w:eastAsia="Calibri" w:hAnsi="Book Antiqua" w:cs="Arial"/>
          <w:sz w:val="23"/>
          <w:szCs w:val="23"/>
        </w:rPr>
        <w:t>ilişkili oldukları</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 xml:space="preserve">tüm faaliyet alanlarına yönelik olarak anket sonuçları değerlendirildiğinde </w:t>
      </w:r>
      <w:r w:rsidR="005C0D67" w:rsidRPr="00BB55DE">
        <w:rPr>
          <w:rFonts w:ascii="Book Antiqua" w:eastAsia="Calibri" w:hAnsi="Book Antiqua" w:cs="Arial"/>
          <w:sz w:val="23"/>
          <w:szCs w:val="23"/>
        </w:rPr>
        <w:t xml:space="preserve">Milli Eğitim Müdürlüğünün </w:t>
      </w:r>
      <w:r w:rsidRPr="00BB55DE">
        <w:rPr>
          <w:rFonts w:ascii="Book Antiqua" w:eastAsia="Calibri" w:hAnsi="Book Antiqua" w:cs="Arial"/>
          <w:sz w:val="23"/>
          <w:szCs w:val="23"/>
        </w:rPr>
        <w:t xml:space="preserve">paydaşlarının en çok ilişkili olduğu faaliyet alanlarının sırasıyla ilkokul, ortaokul ve ortaöğretim kademelerinde yürütülen zorunlu eğitim faaliyetleri, öğrenci başarısının artırılmasına yönelik faaliyetler, öğrencilerin bilimsel, kültürel, sanatsal ve sportif faaliyetlere katılımı, öğretim programları ve rehberlik faaliyetleri şeklindedir.Paydaşların Bakanlık faaliyetlerinden memnuniyet düzeyine ilişkin </w:t>
      </w:r>
      <w:r w:rsidR="00BF4006" w:rsidRPr="00BB55DE">
        <w:rPr>
          <w:rFonts w:ascii="Book Antiqua" w:eastAsia="Calibri" w:hAnsi="Book Antiqua" w:cs="Arial"/>
          <w:sz w:val="23"/>
          <w:szCs w:val="23"/>
        </w:rPr>
        <w:t>elde edilen bilgilere ise Şekil1</w:t>
      </w:r>
      <w:r w:rsidRPr="00BB55DE">
        <w:rPr>
          <w:rFonts w:ascii="Book Antiqua" w:eastAsia="Calibri" w:hAnsi="Book Antiqua" w:cs="Arial"/>
          <w:sz w:val="23"/>
          <w:szCs w:val="23"/>
        </w:rPr>
        <w:t>’de yer verilmiştir.</w:t>
      </w: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575A1E" w:rsidRPr="00BB55DE" w:rsidRDefault="00BF4006" w:rsidP="00BF4006">
      <w:pPr>
        <w:pStyle w:val="ResimYazs"/>
        <w:jc w:val="center"/>
        <w:rPr>
          <w:sz w:val="23"/>
          <w:szCs w:val="23"/>
        </w:rPr>
      </w:pPr>
      <w:bookmarkStart w:id="62" w:name="_Toc29365787"/>
      <w:r w:rsidRPr="00BB55DE">
        <w:rPr>
          <w:sz w:val="23"/>
          <w:szCs w:val="23"/>
        </w:rPr>
        <w:t xml:space="preserve">Şekil </w:t>
      </w:r>
      <w:r w:rsidR="001C5E9B" w:rsidRPr="00BB55DE">
        <w:rPr>
          <w:sz w:val="23"/>
          <w:szCs w:val="23"/>
        </w:rPr>
        <w:fldChar w:fldCharType="begin"/>
      </w:r>
      <w:r w:rsidR="00790D8F" w:rsidRPr="00BB55DE">
        <w:rPr>
          <w:sz w:val="23"/>
          <w:szCs w:val="23"/>
        </w:rPr>
        <w:instrText xml:space="preserve"> SEQ Şekil \* ARABIC </w:instrText>
      </w:r>
      <w:r w:rsidR="001C5E9B" w:rsidRPr="00BB55DE">
        <w:rPr>
          <w:sz w:val="23"/>
          <w:szCs w:val="23"/>
        </w:rPr>
        <w:fldChar w:fldCharType="separate"/>
      </w:r>
      <w:r w:rsidR="00B66818">
        <w:rPr>
          <w:noProof/>
          <w:sz w:val="23"/>
          <w:szCs w:val="23"/>
        </w:rPr>
        <w:t>1</w:t>
      </w:r>
      <w:r w:rsidR="001C5E9B" w:rsidRPr="00BB55DE">
        <w:rPr>
          <w:sz w:val="23"/>
          <w:szCs w:val="23"/>
        </w:rPr>
        <w:fldChar w:fldCharType="end"/>
      </w:r>
      <w:r w:rsidRPr="00BB55DE">
        <w:rPr>
          <w:sz w:val="23"/>
          <w:szCs w:val="23"/>
        </w:rPr>
        <w:t xml:space="preserve"> - Paydaşların </w:t>
      </w:r>
      <w:r w:rsidR="006C7C10" w:rsidRPr="00BB55DE">
        <w:rPr>
          <w:sz w:val="23"/>
          <w:szCs w:val="23"/>
        </w:rPr>
        <w:t xml:space="preserve">Milli Eğitim </w:t>
      </w:r>
      <w:r w:rsidRPr="00BB55DE">
        <w:rPr>
          <w:sz w:val="23"/>
          <w:szCs w:val="23"/>
        </w:rPr>
        <w:t>Faaliyetlerinden Memnuniyet Düzeyi</w:t>
      </w:r>
      <w:bookmarkEnd w:id="62"/>
    </w:p>
    <w:p w:rsidR="0062672A" w:rsidRPr="00BB55DE" w:rsidRDefault="0062672A" w:rsidP="00D112BA">
      <w:pPr>
        <w:pStyle w:val="ResimYazs"/>
        <w:jc w:val="center"/>
        <w:rPr>
          <w:sz w:val="23"/>
          <w:szCs w:val="23"/>
        </w:rPr>
      </w:pPr>
      <w:r w:rsidRPr="00BB55DE">
        <w:rPr>
          <w:rFonts w:eastAsia="Times New Roman" w:cs="Calibri"/>
          <w:b/>
          <w:noProof/>
          <w:color w:val="000000"/>
          <w:sz w:val="23"/>
          <w:szCs w:val="23"/>
          <w:lang w:eastAsia="tr-TR"/>
        </w:rPr>
        <w:lastRenderedPageBreak/>
        <w:drawing>
          <wp:inline distT="0" distB="0" distL="0" distR="0">
            <wp:extent cx="5724525" cy="3248025"/>
            <wp:effectExtent l="19050" t="0" r="9525" b="0"/>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672A" w:rsidRPr="00BB55DE" w:rsidRDefault="0062672A" w:rsidP="00CB0559">
      <w:pPr>
        <w:spacing w:after="120"/>
        <w:jc w:val="both"/>
        <w:rPr>
          <w:sz w:val="21"/>
          <w:szCs w:val="21"/>
        </w:rPr>
      </w:pPr>
    </w:p>
    <w:p w:rsidR="00FC2EFF" w:rsidRDefault="0062672A" w:rsidP="000669D2">
      <w:pPr>
        <w:spacing w:after="120"/>
        <w:jc w:val="both"/>
        <w:rPr>
          <w:sz w:val="23"/>
          <w:szCs w:val="23"/>
        </w:rPr>
      </w:pPr>
      <w:r w:rsidRPr="00BB55DE">
        <w:rPr>
          <w:rFonts w:ascii="Book Antiqua" w:eastAsia="Calibri" w:hAnsi="Book Antiqua" w:cs="Arial"/>
          <w:sz w:val="23"/>
          <w:szCs w:val="23"/>
        </w:rPr>
        <w:t xml:space="preserve">Paydaşların </w:t>
      </w:r>
      <w:r w:rsidR="00D112BA" w:rsidRPr="00BB55DE">
        <w:rPr>
          <w:rFonts w:ascii="Book Antiqua" w:eastAsia="Calibri" w:hAnsi="Book Antiqua" w:cs="Arial"/>
          <w:sz w:val="23"/>
          <w:szCs w:val="23"/>
        </w:rPr>
        <w:t>MEM</w:t>
      </w:r>
      <w:r w:rsidRPr="00BB55DE">
        <w:rPr>
          <w:rFonts w:ascii="Book Antiqua" w:eastAsia="Calibri" w:hAnsi="Book Antiqua" w:cs="Arial"/>
          <w:sz w:val="23"/>
          <w:szCs w:val="23"/>
        </w:rPr>
        <w:t xml:space="preserve"> faaliyet alanları arasında en sorunlu olarak gördükleri alanlara ilişkin verdikleri cevaplar değerlendirildiğinde</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sırasıyla öğretmen atama, yetiştirme ve yer değiştirme politikaları, okul yöneticiliği politikaları, öğretim programları ve zorunlu eğitim kademelerindeki eğitim faaliyetleri, öğretmen niteliğine yönelik faaliyetler, zorunlu eğitim kademelerindeki eğitim faaliyetleri olduğu anlaşılmaktadır. Paydaşların öncelik verilmesi gereken faaliyet alanlarına iliş</w:t>
      </w:r>
      <w:r w:rsidR="00BF4006" w:rsidRPr="00BB55DE">
        <w:rPr>
          <w:rFonts w:ascii="Book Antiqua" w:eastAsia="Calibri" w:hAnsi="Book Antiqua" w:cs="Arial"/>
          <w:sz w:val="23"/>
          <w:szCs w:val="23"/>
        </w:rPr>
        <w:t>kin verdiği cevaplar ise Şekil 2</w:t>
      </w:r>
      <w:r w:rsidRPr="00BB55DE">
        <w:rPr>
          <w:rFonts w:ascii="Book Antiqua" w:eastAsia="Calibri" w:hAnsi="Book Antiqua" w:cs="Arial"/>
          <w:sz w:val="23"/>
          <w:szCs w:val="23"/>
        </w:rPr>
        <w:t>’te verilmiştir.</w:t>
      </w:r>
    </w:p>
    <w:p w:rsidR="00575A1E" w:rsidRPr="00BB55DE" w:rsidRDefault="00BF4006" w:rsidP="00D112BA">
      <w:pPr>
        <w:pStyle w:val="ResimYazs"/>
        <w:ind w:firstLine="708"/>
        <w:rPr>
          <w:sz w:val="23"/>
          <w:szCs w:val="23"/>
        </w:rPr>
      </w:pPr>
      <w:bookmarkStart w:id="63" w:name="_Toc29365788"/>
      <w:r w:rsidRPr="00BB55DE">
        <w:rPr>
          <w:sz w:val="23"/>
          <w:szCs w:val="23"/>
        </w:rPr>
        <w:t xml:space="preserve">Şekil </w:t>
      </w:r>
      <w:r w:rsidR="001C5E9B" w:rsidRPr="00BB55DE">
        <w:rPr>
          <w:sz w:val="23"/>
          <w:szCs w:val="23"/>
        </w:rPr>
        <w:fldChar w:fldCharType="begin"/>
      </w:r>
      <w:r w:rsidR="00790D8F" w:rsidRPr="00BB55DE">
        <w:rPr>
          <w:sz w:val="23"/>
          <w:szCs w:val="23"/>
        </w:rPr>
        <w:instrText xml:space="preserve"> SEQ Şekil \* ARABIC </w:instrText>
      </w:r>
      <w:r w:rsidR="001C5E9B" w:rsidRPr="00BB55DE">
        <w:rPr>
          <w:sz w:val="23"/>
          <w:szCs w:val="23"/>
        </w:rPr>
        <w:fldChar w:fldCharType="separate"/>
      </w:r>
      <w:r w:rsidR="00B66818">
        <w:rPr>
          <w:noProof/>
          <w:sz w:val="23"/>
          <w:szCs w:val="23"/>
        </w:rPr>
        <w:t>2</w:t>
      </w:r>
      <w:r w:rsidR="001C5E9B" w:rsidRPr="00BB55DE">
        <w:rPr>
          <w:sz w:val="23"/>
          <w:szCs w:val="23"/>
        </w:rPr>
        <w:fldChar w:fldCharType="end"/>
      </w:r>
      <w:r w:rsidRPr="00BB55DE">
        <w:rPr>
          <w:sz w:val="23"/>
          <w:szCs w:val="23"/>
        </w:rPr>
        <w:t xml:space="preserve"> - Öncelik Verilmesi Gerekli Görülen Faaliyet Alanları</w:t>
      </w:r>
      <w:bookmarkEnd w:id="63"/>
    </w:p>
    <w:p w:rsidR="0047683B" w:rsidRPr="00BB55DE" w:rsidRDefault="0047683B" w:rsidP="0062672A">
      <w:pPr>
        <w:spacing w:after="120"/>
        <w:jc w:val="both"/>
        <w:rPr>
          <w:rFonts w:ascii="Book Antiqua" w:eastAsia="Calibri" w:hAnsi="Book Antiqua" w:cs="Arial"/>
          <w:sz w:val="23"/>
          <w:szCs w:val="23"/>
        </w:rPr>
      </w:pPr>
      <w:r w:rsidRPr="00BB55DE">
        <w:rPr>
          <w:rFonts w:ascii="Book Antiqua" w:eastAsia="Calibri" w:hAnsi="Book Antiqua" w:cs="Arial"/>
          <w:noProof/>
          <w:sz w:val="23"/>
          <w:szCs w:val="23"/>
          <w:lang w:eastAsia="tr-TR"/>
        </w:rPr>
        <w:drawing>
          <wp:inline distT="0" distB="0" distL="0" distR="0">
            <wp:extent cx="6096000" cy="3543300"/>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3D0B" w:rsidRPr="00BB55DE" w:rsidRDefault="009D3D0B" w:rsidP="009D3D0B">
      <w:pPr>
        <w:spacing w:after="120"/>
        <w:jc w:val="both"/>
        <w:rPr>
          <w:rFonts w:ascii="Book Antiqua" w:eastAsia="Calibri" w:hAnsi="Book Antiqua" w:cs="Arial"/>
          <w:sz w:val="23"/>
          <w:szCs w:val="23"/>
        </w:rPr>
      </w:pPr>
    </w:p>
    <w:p w:rsidR="00FC2EFF" w:rsidRDefault="009D3D0B" w:rsidP="00A85C70">
      <w:pPr>
        <w:spacing w:after="120"/>
        <w:jc w:val="both"/>
        <w:rPr>
          <w:sz w:val="23"/>
          <w:szCs w:val="23"/>
        </w:rPr>
      </w:pPr>
      <w:r w:rsidRPr="00BB55DE">
        <w:rPr>
          <w:rFonts w:ascii="Book Antiqua" w:eastAsia="Calibri" w:hAnsi="Book Antiqua" w:cs="Arial"/>
          <w:sz w:val="23"/>
          <w:szCs w:val="23"/>
        </w:rPr>
        <w:lastRenderedPageBreak/>
        <w:t>Bu grafikteki verilen cevaplar değerlendirildiğinde paydaşlar önümüzdeki beş yıllık süreçte en çok öncelik verilmesi gereken alanlar arasında sırasıyla</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öğretmen politikaları, öğrenci başarısını artırmaya yönelik faaliyetler, öğrencilerin bilimsel, kültürel, sanatsal ve sportif faaliyetlere katılımı, zorunlu eğitim faaliyetleri, öğretim programları olduğu görülmektedir.</w:t>
      </w:r>
    </w:p>
    <w:p w:rsidR="00575A1E" w:rsidRPr="00BB55DE" w:rsidRDefault="00BF4006" w:rsidP="00BF4006">
      <w:pPr>
        <w:pStyle w:val="ResimYazs"/>
        <w:jc w:val="center"/>
        <w:rPr>
          <w:sz w:val="23"/>
          <w:szCs w:val="23"/>
        </w:rPr>
      </w:pPr>
      <w:bookmarkStart w:id="64" w:name="_Toc29365789"/>
      <w:r w:rsidRPr="00BB55DE">
        <w:rPr>
          <w:sz w:val="23"/>
          <w:szCs w:val="23"/>
        </w:rPr>
        <w:t xml:space="preserve">Şekil </w:t>
      </w:r>
      <w:r w:rsidR="001C5E9B" w:rsidRPr="00BB55DE">
        <w:rPr>
          <w:sz w:val="23"/>
          <w:szCs w:val="23"/>
        </w:rPr>
        <w:fldChar w:fldCharType="begin"/>
      </w:r>
      <w:r w:rsidR="00790D8F" w:rsidRPr="00BB55DE">
        <w:rPr>
          <w:sz w:val="23"/>
          <w:szCs w:val="23"/>
        </w:rPr>
        <w:instrText xml:space="preserve"> SEQ Şekil \* ARABIC </w:instrText>
      </w:r>
      <w:r w:rsidR="001C5E9B" w:rsidRPr="00BB55DE">
        <w:rPr>
          <w:sz w:val="23"/>
          <w:szCs w:val="23"/>
        </w:rPr>
        <w:fldChar w:fldCharType="separate"/>
      </w:r>
      <w:r w:rsidR="00B66818">
        <w:rPr>
          <w:noProof/>
          <w:sz w:val="23"/>
          <w:szCs w:val="23"/>
        </w:rPr>
        <w:t>3</w:t>
      </w:r>
      <w:r w:rsidR="001C5E9B" w:rsidRPr="00BB55DE">
        <w:rPr>
          <w:sz w:val="23"/>
          <w:szCs w:val="23"/>
        </w:rPr>
        <w:fldChar w:fldCharType="end"/>
      </w:r>
      <w:r w:rsidRPr="00BB55DE">
        <w:rPr>
          <w:sz w:val="23"/>
          <w:szCs w:val="23"/>
        </w:rPr>
        <w:t xml:space="preserve"> - Memnun Olunan Faaliyet Alanları</w:t>
      </w:r>
      <w:bookmarkEnd w:id="64"/>
    </w:p>
    <w:p w:rsidR="009D3D0B" w:rsidRPr="00BB55DE" w:rsidRDefault="009D3D0B" w:rsidP="00BF4006">
      <w:pPr>
        <w:pStyle w:val="ResimYazs"/>
        <w:jc w:val="center"/>
        <w:rPr>
          <w:iCs w:val="0"/>
          <w:sz w:val="23"/>
          <w:szCs w:val="23"/>
        </w:rPr>
      </w:pPr>
      <w:r w:rsidRPr="00BB55DE">
        <w:rPr>
          <w:iCs w:val="0"/>
          <w:noProof/>
          <w:sz w:val="23"/>
          <w:szCs w:val="23"/>
          <w:lang w:eastAsia="tr-TR"/>
        </w:rPr>
        <w:drawing>
          <wp:inline distT="0" distB="0" distL="0" distR="0">
            <wp:extent cx="5562352" cy="3613084"/>
            <wp:effectExtent l="19050" t="0" r="19298" b="6416"/>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683B" w:rsidRDefault="009D3D0B" w:rsidP="000669D2">
      <w:pPr>
        <w:spacing w:after="120"/>
        <w:ind w:firstLine="708"/>
        <w:jc w:val="both"/>
        <w:rPr>
          <w:rFonts w:ascii="Book Antiqua" w:eastAsia="Calibri" w:hAnsi="Book Antiqua" w:cs="Arial"/>
          <w:sz w:val="23"/>
          <w:szCs w:val="23"/>
        </w:rPr>
      </w:pPr>
      <w:r w:rsidRPr="00BB55DE">
        <w:rPr>
          <w:rFonts w:ascii="Book Antiqua" w:eastAsia="Calibri" w:hAnsi="Book Antiqua" w:cs="Arial"/>
          <w:sz w:val="23"/>
          <w:szCs w:val="23"/>
        </w:rPr>
        <w:t>Grafikteki veriler değerlendirildiğinde paydaşlar sırasıyla</w:t>
      </w:r>
      <w:r w:rsidR="0066241E">
        <w:rPr>
          <w:rFonts w:ascii="Book Antiqua" w:eastAsia="Calibri" w:hAnsi="Book Antiqua" w:cs="Arial"/>
          <w:sz w:val="23"/>
          <w:szCs w:val="23"/>
        </w:rPr>
        <w:t xml:space="preserve"> </w:t>
      </w:r>
      <w:r w:rsidRPr="00BB55DE">
        <w:rPr>
          <w:rFonts w:ascii="Book Antiqua" w:eastAsia="Calibri" w:hAnsi="Book Antiqua" w:cs="Arial"/>
          <w:sz w:val="23"/>
          <w:szCs w:val="23"/>
        </w:rPr>
        <w:t>hayat boyu öğrenme faaliyetleri, zorunlu eğitim faaliyetleri, okul öncesi eğitim faaliyetleri ile eğitimde teknoloji kullanımına yönelik faaliyetleri en çok memnun oldukları alanlar arasında göstermiştir.Paydaş anketinden elde edilen yukarıdaki bulgulardan yola çıkılarak elde edilen görüş ve öneriler sorun alanlarının belirlenmesinde dikkate alınmış ve geleceğe bakış bölümündeki hedef ve tedbirlere yansıtılmıştır.</w:t>
      </w:r>
    </w:p>
    <w:p w:rsidR="00650D89" w:rsidRPr="00E5482E" w:rsidRDefault="00650D89" w:rsidP="00650D89">
      <w:pPr>
        <w:pStyle w:val="Balk3"/>
        <w:rPr>
          <w:rFonts w:ascii="Times New Roman" w:hAnsi="Times New Roman"/>
          <w:color w:val="002060"/>
        </w:rPr>
      </w:pPr>
      <w:bookmarkStart w:id="65" w:name="_Toc29365748"/>
      <w:r w:rsidRPr="00E5482E">
        <w:rPr>
          <w:rFonts w:ascii="Times New Roman" w:hAnsi="Times New Roman"/>
          <w:color w:val="002060"/>
        </w:rPr>
        <w:t>Paydaşların Tespiti</w:t>
      </w:r>
      <w:bookmarkEnd w:id="65"/>
    </w:p>
    <w:p w:rsidR="00650D89" w:rsidRDefault="00B66818" w:rsidP="00B66818">
      <w:pPr>
        <w:pStyle w:val="ResimYazs"/>
        <w:rPr>
          <w:sz w:val="23"/>
          <w:szCs w:val="23"/>
        </w:rPr>
      </w:pPr>
      <w:bookmarkStart w:id="66" w:name="_Toc29365774"/>
      <w:r>
        <w:t xml:space="preserve">Tablo </w:t>
      </w:r>
      <w:fldSimple w:instr=" SEQ Tablo \* ARABIC ">
        <w:r>
          <w:rPr>
            <w:noProof/>
          </w:rPr>
          <w:t>4</w:t>
        </w:r>
      </w:fldSimple>
      <w:r>
        <w:t xml:space="preserve"> - Paydaşların </w:t>
      </w:r>
      <w:r w:rsidR="00BC51F4">
        <w:t>T</w:t>
      </w:r>
      <w:r>
        <w:t>espiti</w:t>
      </w:r>
      <w:bookmarkEnd w:id="66"/>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650D89" w:rsidRPr="00FF5ABE" w:rsidTr="00F2079C">
        <w:trPr>
          <w:trHeight w:val="330"/>
          <w:jc w:val="center"/>
        </w:trPr>
        <w:tc>
          <w:tcPr>
            <w:tcW w:w="5393" w:type="dxa"/>
            <w:shd w:val="clear" w:color="auto" w:fill="8064A2"/>
            <w:vAlign w:val="center"/>
          </w:tcPr>
          <w:p w:rsidR="00650D89" w:rsidRPr="0016434D" w:rsidRDefault="00650D89" w:rsidP="00F2079C">
            <w:pPr>
              <w:pStyle w:val="TableParagraph"/>
              <w:jc w:val="center"/>
              <w:rPr>
                <w:b/>
                <w:bCs/>
                <w:color w:val="FFFFFF"/>
                <w:sz w:val="24"/>
                <w:szCs w:val="24"/>
              </w:rPr>
            </w:pPr>
            <w:r w:rsidRPr="0016434D">
              <w:rPr>
                <w:b/>
                <w:bCs/>
                <w:color w:val="FFFFFF"/>
                <w:sz w:val="24"/>
                <w:szCs w:val="24"/>
              </w:rPr>
              <w:t>Paydaş Adı</w:t>
            </w:r>
          </w:p>
        </w:tc>
        <w:tc>
          <w:tcPr>
            <w:tcW w:w="1559" w:type="dxa"/>
            <w:shd w:val="clear" w:color="auto" w:fill="8064A2"/>
            <w:vAlign w:val="center"/>
          </w:tcPr>
          <w:p w:rsidR="00650D89" w:rsidRPr="0016434D" w:rsidRDefault="00650D89" w:rsidP="00F2079C">
            <w:pPr>
              <w:pStyle w:val="TableParagraph"/>
              <w:ind w:left="35" w:firstLine="16"/>
              <w:jc w:val="center"/>
              <w:rPr>
                <w:b/>
                <w:bCs/>
                <w:color w:val="FFFFFF"/>
                <w:sz w:val="24"/>
                <w:szCs w:val="24"/>
              </w:rPr>
            </w:pPr>
            <w:r w:rsidRPr="0016434D">
              <w:rPr>
                <w:b/>
                <w:bCs/>
                <w:color w:val="FFFFFF"/>
                <w:sz w:val="24"/>
                <w:szCs w:val="24"/>
              </w:rPr>
              <w:t>İç Paydaş</w:t>
            </w:r>
          </w:p>
        </w:tc>
        <w:tc>
          <w:tcPr>
            <w:tcW w:w="1417" w:type="dxa"/>
            <w:shd w:val="clear" w:color="auto" w:fill="8064A2"/>
            <w:vAlign w:val="center"/>
          </w:tcPr>
          <w:p w:rsidR="00650D89" w:rsidRPr="0016434D" w:rsidRDefault="00650D89" w:rsidP="00F2079C">
            <w:pPr>
              <w:pStyle w:val="TableParagraph"/>
              <w:jc w:val="center"/>
              <w:rPr>
                <w:b/>
                <w:bCs/>
                <w:color w:val="FFFFFF"/>
                <w:sz w:val="24"/>
                <w:szCs w:val="24"/>
              </w:rPr>
            </w:pPr>
            <w:r w:rsidRPr="0016434D">
              <w:rPr>
                <w:b/>
                <w:bCs/>
                <w:color w:val="FFFFFF"/>
                <w:sz w:val="24"/>
                <w:szCs w:val="24"/>
              </w:rPr>
              <w:t>Dış Paydaş</w:t>
            </w: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Isparta</w:t>
            </w:r>
            <w:r w:rsidR="00650D89" w:rsidRPr="000A72ED">
              <w:rPr>
                <w:bCs/>
                <w:sz w:val="20"/>
                <w:szCs w:val="24"/>
              </w:rPr>
              <w:t xml:space="preserve"> Valiliği</w:t>
            </w:r>
          </w:p>
        </w:tc>
        <w:tc>
          <w:tcPr>
            <w:tcW w:w="1559" w:type="dxa"/>
            <w:shd w:val="clear" w:color="auto" w:fill="auto"/>
            <w:vAlign w:val="center"/>
          </w:tcPr>
          <w:p w:rsidR="00650D89" w:rsidRPr="0016434D" w:rsidRDefault="00650D89" w:rsidP="00F2079C">
            <w:pPr>
              <w:pStyle w:val="TableParagraph"/>
              <w:jc w:val="center"/>
              <w:rPr>
                <w:sz w:val="20"/>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Isparta</w:t>
            </w:r>
            <w:r w:rsidR="00650D89">
              <w:rPr>
                <w:bCs/>
                <w:sz w:val="20"/>
                <w:szCs w:val="24"/>
              </w:rPr>
              <w:t xml:space="preserve"> İl Milli Eğitim Müdürlüğü</w:t>
            </w:r>
          </w:p>
        </w:tc>
        <w:tc>
          <w:tcPr>
            <w:tcW w:w="1559" w:type="dxa"/>
            <w:shd w:val="clear" w:color="auto" w:fill="auto"/>
            <w:vAlign w:val="center"/>
          </w:tcPr>
          <w:p w:rsidR="00650D89" w:rsidRPr="0016434D" w:rsidRDefault="00650D89" w:rsidP="00F2079C">
            <w:pPr>
              <w:pStyle w:val="TableParagraph"/>
              <w:jc w:val="center"/>
              <w:rPr>
                <w:sz w:val="20"/>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Kaymakamlığı</w:t>
            </w:r>
          </w:p>
        </w:tc>
        <w:tc>
          <w:tcPr>
            <w:tcW w:w="1559" w:type="dxa"/>
            <w:shd w:val="clear" w:color="auto" w:fill="auto"/>
            <w:vAlign w:val="center"/>
          </w:tcPr>
          <w:p w:rsidR="00650D89" w:rsidRPr="0016434D" w:rsidRDefault="00650D89" w:rsidP="00F2079C">
            <w:pPr>
              <w:pStyle w:val="TableParagraph"/>
              <w:jc w:val="center"/>
              <w:rPr>
                <w:sz w:val="24"/>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Pr>
                <w:bCs/>
                <w:sz w:val="20"/>
                <w:szCs w:val="24"/>
              </w:rPr>
              <w:t xml:space="preserve"> İlçeMilli Eğitim Müdürlüğü</w:t>
            </w:r>
          </w:p>
        </w:tc>
        <w:tc>
          <w:tcPr>
            <w:tcW w:w="1559" w:type="dxa"/>
            <w:shd w:val="clear" w:color="auto" w:fill="auto"/>
            <w:vAlign w:val="center"/>
          </w:tcPr>
          <w:p w:rsidR="00650D89" w:rsidRPr="0016434D" w:rsidRDefault="00650D89" w:rsidP="00F2079C">
            <w:pPr>
              <w:pStyle w:val="TableParagraph"/>
              <w:jc w:val="center"/>
              <w:rPr>
                <w:sz w:val="24"/>
                <w:szCs w:val="24"/>
              </w:rPr>
            </w:pPr>
            <w:r w:rsidRPr="0016434D">
              <w:rPr>
                <w:sz w:val="24"/>
                <w:szCs w:val="24"/>
              </w:rPr>
              <w:t>√</w:t>
            </w:r>
          </w:p>
        </w:tc>
        <w:tc>
          <w:tcPr>
            <w:tcW w:w="1417" w:type="dxa"/>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Okul ve Kurumlarda Görevli Öğretmenler</w:t>
            </w:r>
          </w:p>
        </w:tc>
        <w:tc>
          <w:tcPr>
            <w:tcW w:w="1559" w:type="dxa"/>
            <w:shd w:val="clear" w:color="auto" w:fill="auto"/>
            <w:vAlign w:val="center"/>
          </w:tcPr>
          <w:p w:rsidR="00650D89" w:rsidRPr="0016434D" w:rsidRDefault="00650D89" w:rsidP="00F2079C">
            <w:pPr>
              <w:pStyle w:val="TableParagraph"/>
              <w:jc w:val="center"/>
              <w:rPr>
                <w:sz w:val="20"/>
                <w:szCs w:val="24"/>
              </w:rPr>
            </w:pPr>
            <w:r w:rsidRPr="0016434D">
              <w:rPr>
                <w:sz w:val="24"/>
                <w:szCs w:val="24"/>
              </w:rPr>
              <w:t>√</w:t>
            </w:r>
          </w:p>
        </w:tc>
        <w:tc>
          <w:tcPr>
            <w:tcW w:w="1417" w:type="dxa"/>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Okul/Kurum Yöneticileri</w:t>
            </w:r>
          </w:p>
        </w:tc>
        <w:tc>
          <w:tcPr>
            <w:tcW w:w="1559" w:type="dxa"/>
            <w:shd w:val="clear" w:color="auto" w:fill="auto"/>
            <w:vAlign w:val="center"/>
          </w:tcPr>
          <w:p w:rsidR="00650D89" w:rsidRPr="0016434D" w:rsidRDefault="00650D89" w:rsidP="00F2079C">
            <w:pPr>
              <w:pStyle w:val="TableParagraph"/>
              <w:jc w:val="center"/>
              <w:rPr>
                <w:sz w:val="20"/>
                <w:szCs w:val="24"/>
              </w:rPr>
            </w:pPr>
            <w:r w:rsidRPr="0016434D">
              <w:rPr>
                <w:sz w:val="24"/>
                <w:szCs w:val="24"/>
              </w:rPr>
              <w:t>√</w:t>
            </w:r>
          </w:p>
        </w:tc>
        <w:tc>
          <w:tcPr>
            <w:tcW w:w="1417" w:type="dxa"/>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Öğrenciler</w:t>
            </w:r>
          </w:p>
        </w:tc>
        <w:tc>
          <w:tcPr>
            <w:tcW w:w="1559" w:type="dxa"/>
            <w:shd w:val="clear" w:color="auto" w:fill="auto"/>
            <w:vAlign w:val="center"/>
          </w:tcPr>
          <w:p w:rsidR="00650D89" w:rsidRPr="0016434D" w:rsidRDefault="00650D89" w:rsidP="00F2079C">
            <w:pPr>
              <w:pStyle w:val="TableParagraph"/>
              <w:jc w:val="center"/>
              <w:rPr>
                <w:sz w:val="20"/>
                <w:szCs w:val="24"/>
              </w:rPr>
            </w:pPr>
            <w:r w:rsidRPr="0016434D">
              <w:rPr>
                <w:sz w:val="24"/>
                <w:szCs w:val="24"/>
              </w:rPr>
              <w:t>√</w:t>
            </w:r>
          </w:p>
        </w:tc>
        <w:tc>
          <w:tcPr>
            <w:tcW w:w="1417" w:type="dxa"/>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Veliler</w:t>
            </w:r>
          </w:p>
        </w:tc>
        <w:tc>
          <w:tcPr>
            <w:tcW w:w="1559" w:type="dxa"/>
            <w:shd w:val="clear" w:color="auto" w:fill="auto"/>
            <w:vAlign w:val="center"/>
          </w:tcPr>
          <w:p w:rsidR="00650D89" w:rsidRPr="0016434D" w:rsidRDefault="00650D89" w:rsidP="00F2079C">
            <w:pPr>
              <w:pStyle w:val="TableParagraph"/>
              <w:jc w:val="center"/>
              <w:rPr>
                <w:sz w:val="20"/>
                <w:szCs w:val="24"/>
              </w:rPr>
            </w:pPr>
            <w:r w:rsidRPr="0016434D">
              <w:rPr>
                <w:sz w:val="24"/>
                <w:szCs w:val="24"/>
              </w:rPr>
              <w:t>√</w:t>
            </w:r>
          </w:p>
        </w:tc>
        <w:tc>
          <w:tcPr>
            <w:tcW w:w="1417" w:type="dxa"/>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Toplum Sağlığı Merkezi</w:t>
            </w:r>
          </w:p>
        </w:tc>
        <w:tc>
          <w:tcPr>
            <w:tcW w:w="1559" w:type="dxa"/>
            <w:shd w:val="clear" w:color="auto" w:fill="auto"/>
            <w:vAlign w:val="center"/>
          </w:tcPr>
          <w:p w:rsidR="00650D89" w:rsidRPr="0016434D" w:rsidRDefault="00650D89" w:rsidP="00F2079C">
            <w:pPr>
              <w:pStyle w:val="TableParagraph"/>
              <w:jc w:val="center"/>
              <w:rPr>
                <w:sz w:val="20"/>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İlçe Emniyet Mü</w:t>
            </w:r>
            <w:r w:rsidR="00650D89">
              <w:rPr>
                <w:bCs/>
                <w:sz w:val="20"/>
                <w:szCs w:val="24"/>
              </w:rPr>
              <w:t>d</w:t>
            </w:r>
            <w:r w:rsidR="00650D89" w:rsidRPr="000A72ED">
              <w:rPr>
                <w:bCs/>
                <w:sz w:val="20"/>
                <w:szCs w:val="24"/>
              </w:rPr>
              <w:t>ürlüğü</w:t>
            </w:r>
          </w:p>
        </w:tc>
        <w:tc>
          <w:tcPr>
            <w:tcW w:w="1559" w:type="dxa"/>
            <w:shd w:val="clear" w:color="auto" w:fill="auto"/>
            <w:vAlign w:val="center"/>
          </w:tcPr>
          <w:p w:rsidR="00650D89" w:rsidRPr="0016434D" w:rsidRDefault="00650D89" w:rsidP="00F2079C">
            <w:pPr>
              <w:pStyle w:val="TableParagraph"/>
              <w:jc w:val="center"/>
              <w:rPr>
                <w:sz w:val="20"/>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tcBorders>
              <w:bottom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t>İlçe Milli Eğitim Müdürlüğü Personeli</w:t>
            </w:r>
          </w:p>
        </w:tc>
        <w:tc>
          <w:tcPr>
            <w:tcW w:w="1559" w:type="dxa"/>
            <w:tcBorders>
              <w:bottom w:val="single" w:sz="4" w:space="0" w:color="auto"/>
            </w:tcBorders>
            <w:shd w:val="clear" w:color="auto" w:fill="auto"/>
            <w:vAlign w:val="center"/>
          </w:tcPr>
          <w:p w:rsidR="00650D89" w:rsidRPr="0016434D" w:rsidRDefault="00650D89" w:rsidP="00F2079C">
            <w:pPr>
              <w:pStyle w:val="TableParagraph"/>
              <w:jc w:val="center"/>
              <w:rPr>
                <w:b/>
                <w:sz w:val="20"/>
                <w:szCs w:val="24"/>
              </w:rPr>
            </w:pPr>
            <w:r w:rsidRPr="0016434D">
              <w:rPr>
                <w:b/>
                <w:sz w:val="24"/>
                <w:szCs w:val="24"/>
              </w:rPr>
              <w:t>√</w:t>
            </w:r>
          </w:p>
        </w:tc>
        <w:tc>
          <w:tcPr>
            <w:tcW w:w="1417" w:type="dxa"/>
            <w:tcBorders>
              <w:bottom w:val="single" w:sz="4" w:space="0" w:color="auto"/>
            </w:tcBorders>
            <w:shd w:val="clear" w:color="auto" w:fill="auto"/>
            <w:vAlign w:val="center"/>
          </w:tcPr>
          <w:p w:rsidR="00650D89" w:rsidRPr="0016434D" w:rsidRDefault="00650D89" w:rsidP="00F2079C">
            <w:pPr>
              <w:pStyle w:val="TableParagraph"/>
              <w:jc w:val="center"/>
              <w:rPr>
                <w:b/>
                <w:bCs/>
                <w:sz w:val="20"/>
                <w:szCs w:val="24"/>
              </w:rPr>
            </w:pPr>
          </w:p>
        </w:tc>
      </w:tr>
      <w:tr w:rsidR="00650D89" w:rsidRPr="00FF5ABE" w:rsidTr="00F2079C">
        <w:trPr>
          <w:trHeight w:val="64"/>
          <w:jc w:val="center"/>
        </w:trPr>
        <w:tc>
          <w:tcPr>
            <w:tcW w:w="5393"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Diğer Kurum ve Kuruluşlar</w:t>
            </w:r>
          </w:p>
        </w:tc>
        <w:tc>
          <w:tcPr>
            <w:tcW w:w="1559" w:type="dxa"/>
            <w:shd w:val="clear" w:color="auto" w:fill="auto"/>
            <w:vAlign w:val="center"/>
          </w:tcPr>
          <w:p w:rsidR="00650D89" w:rsidRPr="0016434D" w:rsidRDefault="00650D89" w:rsidP="00F2079C">
            <w:pPr>
              <w:pStyle w:val="TableParagraph"/>
              <w:jc w:val="center"/>
              <w:rPr>
                <w:b/>
                <w:sz w:val="24"/>
                <w:szCs w:val="24"/>
              </w:rPr>
            </w:pPr>
          </w:p>
        </w:tc>
        <w:tc>
          <w:tcPr>
            <w:tcW w:w="1417" w:type="dxa"/>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64"/>
          <w:jc w:val="center"/>
        </w:trPr>
        <w:tc>
          <w:tcPr>
            <w:tcW w:w="5393" w:type="dxa"/>
            <w:tcBorders>
              <w:top w:val="single" w:sz="4" w:space="0" w:color="auto"/>
              <w:bottom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lastRenderedPageBreak/>
              <w:t>Özel Sektör</w:t>
            </w:r>
          </w:p>
        </w:tc>
        <w:tc>
          <w:tcPr>
            <w:tcW w:w="1559" w:type="dxa"/>
            <w:tcBorders>
              <w:top w:val="single" w:sz="4" w:space="0" w:color="auto"/>
              <w:bottom w:val="single" w:sz="4" w:space="0" w:color="auto"/>
            </w:tcBorders>
            <w:shd w:val="clear" w:color="auto" w:fill="auto"/>
            <w:vAlign w:val="center"/>
          </w:tcPr>
          <w:p w:rsidR="00650D89" w:rsidRPr="0016434D" w:rsidRDefault="00650D89" w:rsidP="00F2079C">
            <w:pPr>
              <w:pStyle w:val="TableParagraph"/>
              <w:jc w:val="center"/>
              <w:rPr>
                <w:b/>
                <w:sz w:val="24"/>
                <w:szCs w:val="24"/>
              </w:rPr>
            </w:pPr>
          </w:p>
        </w:tc>
        <w:tc>
          <w:tcPr>
            <w:tcW w:w="1417" w:type="dxa"/>
            <w:tcBorders>
              <w:top w:val="single" w:sz="4" w:space="0" w:color="auto"/>
              <w:bottom w:val="single" w:sz="4" w:space="0" w:color="auto"/>
            </w:tcBorders>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r w:rsidR="00650D89" w:rsidRPr="00FF5ABE" w:rsidTr="00F2079C">
        <w:trPr>
          <w:trHeight w:val="101"/>
          <w:jc w:val="center"/>
        </w:trPr>
        <w:tc>
          <w:tcPr>
            <w:tcW w:w="5393" w:type="dxa"/>
            <w:tcBorders>
              <w:top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t>Sivil Toplum Kuruluşları</w:t>
            </w:r>
          </w:p>
        </w:tc>
        <w:tc>
          <w:tcPr>
            <w:tcW w:w="1559" w:type="dxa"/>
            <w:tcBorders>
              <w:top w:val="single" w:sz="4" w:space="0" w:color="auto"/>
            </w:tcBorders>
            <w:shd w:val="clear" w:color="auto" w:fill="auto"/>
            <w:vAlign w:val="center"/>
          </w:tcPr>
          <w:p w:rsidR="00650D89" w:rsidRPr="0016434D" w:rsidRDefault="00650D89" w:rsidP="00F2079C">
            <w:pPr>
              <w:pStyle w:val="TableParagraph"/>
              <w:jc w:val="center"/>
              <w:rPr>
                <w:b/>
                <w:bCs/>
                <w:sz w:val="24"/>
                <w:szCs w:val="24"/>
              </w:rPr>
            </w:pPr>
          </w:p>
        </w:tc>
        <w:tc>
          <w:tcPr>
            <w:tcW w:w="1417" w:type="dxa"/>
            <w:tcBorders>
              <w:top w:val="single" w:sz="4" w:space="0" w:color="auto"/>
            </w:tcBorders>
            <w:shd w:val="clear" w:color="auto" w:fill="auto"/>
            <w:vAlign w:val="center"/>
          </w:tcPr>
          <w:p w:rsidR="00650D89" w:rsidRPr="0016434D" w:rsidRDefault="00650D89" w:rsidP="00F2079C">
            <w:pPr>
              <w:pStyle w:val="TableParagraph"/>
              <w:jc w:val="center"/>
              <w:rPr>
                <w:b/>
                <w:bCs/>
                <w:sz w:val="20"/>
                <w:szCs w:val="24"/>
              </w:rPr>
            </w:pPr>
            <w:r w:rsidRPr="0016434D">
              <w:rPr>
                <w:b/>
                <w:bCs/>
                <w:sz w:val="24"/>
                <w:szCs w:val="24"/>
              </w:rPr>
              <w:t>√</w:t>
            </w:r>
          </w:p>
        </w:tc>
      </w:tr>
    </w:tbl>
    <w:p w:rsidR="00650D89" w:rsidRDefault="00650D89" w:rsidP="00650D89">
      <w:pPr>
        <w:pStyle w:val="Balk3"/>
        <w:rPr>
          <w:rFonts w:ascii="Times New Roman" w:hAnsi="Times New Roman"/>
          <w:color w:val="002060"/>
        </w:rPr>
      </w:pPr>
      <w:bookmarkStart w:id="67" w:name="_Toc29365749"/>
      <w:r w:rsidRPr="00E5482E">
        <w:rPr>
          <w:rFonts w:ascii="Times New Roman" w:hAnsi="Times New Roman"/>
          <w:color w:val="002060"/>
        </w:rPr>
        <w:t>Paydaşların Önceliklendirilmesi</w:t>
      </w:r>
      <w:bookmarkEnd w:id="67"/>
    </w:p>
    <w:p w:rsidR="00B66818" w:rsidRDefault="00B66818" w:rsidP="00B66818">
      <w:pPr>
        <w:pStyle w:val="ResimYazs"/>
      </w:pPr>
    </w:p>
    <w:p w:rsidR="00650D89" w:rsidRPr="00D2173B" w:rsidRDefault="00B66818" w:rsidP="00B66818">
      <w:pPr>
        <w:pStyle w:val="ResimYazs"/>
        <w:rPr>
          <w:rFonts w:ascii="Times New Roman" w:hAnsi="Times New Roman"/>
          <w:color w:val="000000"/>
          <w:sz w:val="22"/>
        </w:rPr>
      </w:pPr>
      <w:bookmarkStart w:id="68" w:name="_Toc29365775"/>
      <w:r>
        <w:t xml:space="preserve">Tablo </w:t>
      </w:r>
      <w:fldSimple w:instr=" SEQ Tablo \* ARABIC ">
        <w:r>
          <w:rPr>
            <w:noProof/>
          </w:rPr>
          <w:t>5</w:t>
        </w:r>
      </w:fldSimple>
      <w:r>
        <w:t xml:space="preserve"> - Paydaşların Ölçeklendirilmesi</w:t>
      </w:r>
      <w:bookmarkEnd w:id="68"/>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4"/>
        <w:gridCol w:w="953"/>
        <w:gridCol w:w="850"/>
        <w:gridCol w:w="992"/>
        <w:gridCol w:w="964"/>
        <w:gridCol w:w="1163"/>
      </w:tblGrid>
      <w:tr w:rsidR="00650D89" w:rsidRPr="00B327F9" w:rsidTr="00F2079C">
        <w:trPr>
          <w:trHeight w:val="609"/>
          <w:jc w:val="center"/>
        </w:trPr>
        <w:tc>
          <w:tcPr>
            <w:tcW w:w="3714" w:type="dxa"/>
            <w:shd w:val="clear" w:color="auto" w:fill="8064A2"/>
            <w:vAlign w:val="center"/>
          </w:tcPr>
          <w:p w:rsidR="00650D89" w:rsidRPr="00B327F9" w:rsidRDefault="00650D89" w:rsidP="00F2079C">
            <w:pPr>
              <w:pStyle w:val="TableParagraph"/>
              <w:jc w:val="center"/>
              <w:rPr>
                <w:b/>
                <w:bCs/>
                <w:color w:val="FFFFFF"/>
                <w:sz w:val="20"/>
                <w:szCs w:val="24"/>
              </w:rPr>
            </w:pPr>
            <w:r w:rsidRPr="00B327F9">
              <w:rPr>
                <w:b/>
                <w:bCs/>
                <w:color w:val="FFFFFF"/>
                <w:sz w:val="20"/>
                <w:szCs w:val="24"/>
              </w:rPr>
              <w:t>Paydaş Adı</w:t>
            </w:r>
          </w:p>
        </w:tc>
        <w:tc>
          <w:tcPr>
            <w:tcW w:w="953" w:type="dxa"/>
            <w:shd w:val="clear" w:color="auto" w:fill="8064A2"/>
            <w:vAlign w:val="center"/>
          </w:tcPr>
          <w:p w:rsidR="00650D89" w:rsidRPr="00B327F9" w:rsidRDefault="00650D89" w:rsidP="00F2079C">
            <w:pPr>
              <w:pStyle w:val="TableParagraph"/>
              <w:ind w:left="35" w:firstLine="16"/>
              <w:jc w:val="center"/>
              <w:rPr>
                <w:b/>
                <w:bCs/>
                <w:color w:val="FFFFFF"/>
                <w:sz w:val="20"/>
                <w:szCs w:val="24"/>
              </w:rPr>
            </w:pPr>
            <w:r w:rsidRPr="00B327F9">
              <w:rPr>
                <w:b/>
                <w:bCs/>
                <w:color w:val="FFFFFF"/>
                <w:sz w:val="20"/>
                <w:szCs w:val="24"/>
              </w:rPr>
              <w:t>İç Paydaş</w:t>
            </w:r>
          </w:p>
        </w:tc>
        <w:tc>
          <w:tcPr>
            <w:tcW w:w="850" w:type="dxa"/>
            <w:shd w:val="clear" w:color="auto" w:fill="8064A2"/>
            <w:vAlign w:val="center"/>
          </w:tcPr>
          <w:p w:rsidR="00650D89" w:rsidRPr="00B327F9" w:rsidRDefault="00650D89" w:rsidP="00F2079C">
            <w:pPr>
              <w:pStyle w:val="TableParagraph"/>
              <w:jc w:val="center"/>
              <w:rPr>
                <w:b/>
                <w:bCs/>
                <w:color w:val="FFFFFF"/>
                <w:sz w:val="20"/>
                <w:szCs w:val="24"/>
              </w:rPr>
            </w:pPr>
            <w:r w:rsidRPr="00B327F9">
              <w:rPr>
                <w:b/>
                <w:bCs/>
                <w:color w:val="FFFFFF"/>
                <w:sz w:val="20"/>
                <w:szCs w:val="24"/>
              </w:rPr>
              <w:t>Dış Paydaş</w:t>
            </w:r>
          </w:p>
        </w:tc>
        <w:tc>
          <w:tcPr>
            <w:tcW w:w="992" w:type="dxa"/>
            <w:shd w:val="clear" w:color="auto" w:fill="8064A2"/>
            <w:vAlign w:val="center"/>
          </w:tcPr>
          <w:p w:rsidR="00650D89" w:rsidRPr="00B327F9" w:rsidRDefault="00650D89" w:rsidP="00F2079C">
            <w:pPr>
              <w:pStyle w:val="TableParagraph"/>
              <w:jc w:val="center"/>
              <w:rPr>
                <w:b/>
                <w:bCs/>
                <w:color w:val="FFFFFF"/>
                <w:sz w:val="20"/>
                <w:szCs w:val="24"/>
              </w:rPr>
            </w:pPr>
            <w:r w:rsidRPr="00B327F9">
              <w:rPr>
                <w:b/>
                <w:bCs/>
                <w:color w:val="FFFFFF"/>
                <w:sz w:val="20"/>
                <w:szCs w:val="24"/>
              </w:rPr>
              <w:t>Önem Derecesi</w:t>
            </w:r>
          </w:p>
        </w:tc>
        <w:tc>
          <w:tcPr>
            <w:tcW w:w="964" w:type="dxa"/>
            <w:shd w:val="clear" w:color="auto" w:fill="8064A2"/>
            <w:vAlign w:val="center"/>
          </w:tcPr>
          <w:p w:rsidR="00650D89" w:rsidRPr="00B327F9" w:rsidRDefault="00650D89" w:rsidP="00F2079C">
            <w:pPr>
              <w:pStyle w:val="TableParagraph"/>
              <w:jc w:val="center"/>
              <w:rPr>
                <w:b/>
                <w:bCs/>
                <w:color w:val="FFFFFF"/>
                <w:sz w:val="20"/>
                <w:szCs w:val="24"/>
              </w:rPr>
            </w:pPr>
            <w:r w:rsidRPr="00B327F9">
              <w:rPr>
                <w:b/>
                <w:bCs/>
                <w:color w:val="FFFFFF"/>
                <w:sz w:val="20"/>
                <w:szCs w:val="24"/>
              </w:rPr>
              <w:t>Etki Derecesi</w:t>
            </w:r>
          </w:p>
        </w:tc>
        <w:tc>
          <w:tcPr>
            <w:tcW w:w="1163" w:type="dxa"/>
            <w:shd w:val="clear" w:color="auto" w:fill="8064A2"/>
            <w:vAlign w:val="center"/>
          </w:tcPr>
          <w:p w:rsidR="00650D89" w:rsidRPr="00B327F9" w:rsidRDefault="00650D89" w:rsidP="00F2079C">
            <w:pPr>
              <w:pStyle w:val="TableParagraph"/>
              <w:jc w:val="center"/>
              <w:rPr>
                <w:b/>
                <w:bCs/>
                <w:color w:val="FFFFFF"/>
                <w:sz w:val="20"/>
                <w:szCs w:val="24"/>
              </w:rPr>
            </w:pPr>
            <w:r w:rsidRPr="00B327F9">
              <w:rPr>
                <w:b/>
                <w:bCs/>
                <w:color w:val="FFFFFF"/>
                <w:sz w:val="20"/>
                <w:szCs w:val="24"/>
              </w:rPr>
              <w:t>Önceliği</w:t>
            </w:r>
          </w:p>
        </w:tc>
      </w:tr>
      <w:tr w:rsidR="00650D89" w:rsidRPr="00284AF8" w:rsidTr="00F2079C">
        <w:trPr>
          <w:trHeight w:val="70"/>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Isparta</w:t>
            </w:r>
            <w:r w:rsidR="00650D89" w:rsidRPr="000A72ED">
              <w:rPr>
                <w:bCs/>
                <w:sz w:val="20"/>
                <w:szCs w:val="24"/>
              </w:rPr>
              <w:t xml:space="preserve"> Valiliği</w:t>
            </w:r>
          </w:p>
        </w:tc>
        <w:tc>
          <w:tcPr>
            <w:tcW w:w="953" w:type="dxa"/>
            <w:shd w:val="clear" w:color="auto" w:fill="auto"/>
          </w:tcPr>
          <w:p w:rsidR="00650D89" w:rsidRPr="0016434D" w:rsidRDefault="00650D89" w:rsidP="00F2079C">
            <w:pPr>
              <w:pStyle w:val="TableParagraph"/>
              <w:jc w:val="center"/>
              <w:rPr>
                <w:sz w:val="20"/>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240"/>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Isparta</w:t>
            </w:r>
            <w:r w:rsidR="00650D89">
              <w:rPr>
                <w:bCs/>
                <w:sz w:val="20"/>
                <w:szCs w:val="24"/>
              </w:rPr>
              <w:t xml:space="preserve"> İl Milli Eğitim Müdürlüğü</w:t>
            </w:r>
          </w:p>
        </w:tc>
        <w:tc>
          <w:tcPr>
            <w:tcW w:w="953" w:type="dxa"/>
            <w:shd w:val="clear" w:color="auto" w:fill="auto"/>
          </w:tcPr>
          <w:p w:rsidR="00650D89" w:rsidRPr="0016434D" w:rsidRDefault="00650D89" w:rsidP="00F2079C">
            <w:pPr>
              <w:pStyle w:val="TableParagraph"/>
              <w:jc w:val="center"/>
              <w:rPr>
                <w:sz w:val="20"/>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173"/>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Kaymakamlığı</w:t>
            </w:r>
          </w:p>
        </w:tc>
        <w:tc>
          <w:tcPr>
            <w:tcW w:w="953" w:type="dxa"/>
            <w:shd w:val="clear" w:color="auto" w:fill="auto"/>
          </w:tcPr>
          <w:p w:rsidR="00650D89" w:rsidRPr="0016434D" w:rsidRDefault="00650D89" w:rsidP="00F2079C">
            <w:pPr>
              <w:pStyle w:val="TableParagraph"/>
              <w:jc w:val="center"/>
              <w:rPr>
                <w:sz w:val="24"/>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Pr>
                <w:bCs/>
                <w:sz w:val="20"/>
                <w:szCs w:val="24"/>
              </w:rPr>
              <w:t xml:space="preserve"> İlçeMilli Eğitim Müdürlüğü</w:t>
            </w:r>
          </w:p>
        </w:tc>
        <w:tc>
          <w:tcPr>
            <w:tcW w:w="953" w:type="dxa"/>
            <w:shd w:val="clear" w:color="auto" w:fill="auto"/>
          </w:tcPr>
          <w:p w:rsidR="00650D89" w:rsidRPr="0016434D" w:rsidRDefault="00650D89" w:rsidP="00F2079C">
            <w:pPr>
              <w:pStyle w:val="TableParagraph"/>
              <w:jc w:val="center"/>
              <w:rPr>
                <w:sz w:val="24"/>
                <w:szCs w:val="24"/>
              </w:rPr>
            </w:pPr>
            <w:r w:rsidRPr="0016434D">
              <w:rPr>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Okul ve Kurumlarda Görevli Öğretmenler</w:t>
            </w:r>
          </w:p>
        </w:tc>
        <w:tc>
          <w:tcPr>
            <w:tcW w:w="953" w:type="dxa"/>
            <w:shd w:val="clear" w:color="auto" w:fill="auto"/>
          </w:tcPr>
          <w:p w:rsidR="00650D89" w:rsidRPr="0016434D" w:rsidRDefault="00650D89" w:rsidP="00F2079C">
            <w:pPr>
              <w:pStyle w:val="TableParagraph"/>
              <w:jc w:val="center"/>
              <w:rPr>
                <w:sz w:val="20"/>
                <w:szCs w:val="24"/>
              </w:rPr>
            </w:pPr>
            <w:r w:rsidRPr="0016434D">
              <w:rPr>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Okul/Kurum Yöneticileri</w:t>
            </w:r>
          </w:p>
        </w:tc>
        <w:tc>
          <w:tcPr>
            <w:tcW w:w="953" w:type="dxa"/>
            <w:shd w:val="clear" w:color="auto" w:fill="auto"/>
          </w:tcPr>
          <w:p w:rsidR="00650D89" w:rsidRPr="0016434D" w:rsidRDefault="00650D89" w:rsidP="00F2079C">
            <w:pPr>
              <w:pStyle w:val="TableParagraph"/>
              <w:jc w:val="center"/>
              <w:rPr>
                <w:sz w:val="20"/>
                <w:szCs w:val="24"/>
              </w:rPr>
            </w:pPr>
            <w:r w:rsidRPr="0016434D">
              <w:rPr>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Öğrenciler</w:t>
            </w:r>
          </w:p>
        </w:tc>
        <w:tc>
          <w:tcPr>
            <w:tcW w:w="953" w:type="dxa"/>
            <w:shd w:val="clear" w:color="auto" w:fill="auto"/>
          </w:tcPr>
          <w:p w:rsidR="00650D89" w:rsidRPr="0016434D" w:rsidRDefault="00650D89" w:rsidP="00F2079C">
            <w:pPr>
              <w:pStyle w:val="TableParagraph"/>
              <w:jc w:val="center"/>
              <w:rPr>
                <w:sz w:val="20"/>
                <w:szCs w:val="24"/>
              </w:rPr>
            </w:pPr>
            <w:r w:rsidRPr="0016434D">
              <w:rPr>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Veliler</w:t>
            </w:r>
          </w:p>
        </w:tc>
        <w:tc>
          <w:tcPr>
            <w:tcW w:w="953" w:type="dxa"/>
            <w:shd w:val="clear" w:color="auto" w:fill="auto"/>
          </w:tcPr>
          <w:p w:rsidR="00650D89" w:rsidRPr="0016434D" w:rsidRDefault="00650D89" w:rsidP="00F2079C">
            <w:pPr>
              <w:pStyle w:val="TableParagraph"/>
              <w:jc w:val="center"/>
              <w:rPr>
                <w:sz w:val="20"/>
                <w:szCs w:val="24"/>
              </w:rPr>
            </w:pPr>
            <w:r w:rsidRPr="0016434D">
              <w:rPr>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4</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4</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4</w:t>
            </w:r>
          </w:p>
        </w:tc>
      </w:tr>
      <w:tr w:rsidR="00650D89" w:rsidRPr="00284AF8" w:rsidTr="00F2079C">
        <w:trPr>
          <w:trHeight w:val="64"/>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Toplum Sağlığı Merkezi</w:t>
            </w:r>
          </w:p>
        </w:tc>
        <w:tc>
          <w:tcPr>
            <w:tcW w:w="953" w:type="dxa"/>
            <w:shd w:val="clear" w:color="auto" w:fill="auto"/>
          </w:tcPr>
          <w:p w:rsidR="00650D89" w:rsidRPr="0016434D" w:rsidRDefault="00650D89" w:rsidP="00F2079C">
            <w:pPr>
              <w:pStyle w:val="TableParagraph"/>
              <w:jc w:val="center"/>
              <w:rPr>
                <w:sz w:val="20"/>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3</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3</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3</w:t>
            </w:r>
          </w:p>
        </w:tc>
      </w:tr>
      <w:tr w:rsidR="00650D89" w:rsidRPr="00284AF8" w:rsidTr="00F2079C">
        <w:trPr>
          <w:trHeight w:val="64"/>
          <w:jc w:val="center"/>
        </w:trPr>
        <w:tc>
          <w:tcPr>
            <w:tcW w:w="3714" w:type="dxa"/>
            <w:shd w:val="clear" w:color="auto" w:fill="auto"/>
            <w:vAlign w:val="center"/>
          </w:tcPr>
          <w:p w:rsidR="00650D89" w:rsidRPr="000A72ED" w:rsidRDefault="00F2079C" w:rsidP="00F2079C">
            <w:pPr>
              <w:pStyle w:val="TableParagraph"/>
              <w:rPr>
                <w:bCs/>
                <w:sz w:val="20"/>
                <w:szCs w:val="24"/>
              </w:rPr>
            </w:pPr>
            <w:r>
              <w:rPr>
                <w:bCs/>
                <w:sz w:val="20"/>
                <w:szCs w:val="24"/>
              </w:rPr>
              <w:t>Gelendost</w:t>
            </w:r>
            <w:r w:rsidR="00650D89" w:rsidRPr="000A72ED">
              <w:rPr>
                <w:bCs/>
                <w:sz w:val="20"/>
                <w:szCs w:val="24"/>
              </w:rPr>
              <w:t xml:space="preserve"> İlçe Emniyet Mü</w:t>
            </w:r>
            <w:r w:rsidR="00650D89">
              <w:rPr>
                <w:bCs/>
                <w:sz w:val="20"/>
                <w:szCs w:val="24"/>
              </w:rPr>
              <w:t>d</w:t>
            </w:r>
            <w:r w:rsidR="00650D89" w:rsidRPr="000A72ED">
              <w:rPr>
                <w:bCs/>
                <w:sz w:val="20"/>
                <w:szCs w:val="24"/>
              </w:rPr>
              <w:t>ürlüğü</w:t>
            </w:r>
          </w:p>
        </w:tc>
        <w:tc>
          <w:tcPr>
            <w:tcW w:w="953" w:type="dxa"/>
            <w:shd w:val="clear" w:color="auto" w:fill="auto"/>
          </w:tcPr>
          <w:p w:rsidR="00650D89" w:rsidRPr="0016434D" w:rsidRDefault="00650D89" w:rsidP="00F2079C">
            <w:pPr>
              <w:pStyle w:val="TableParagraph"/>
              <w:jc w:val="center"/>
              <w:rPr>
                <w:sz w:val="20"/>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2</w:t>
            </w:r>
          </w:p>
        </w:tc>
      </w:tr>
      <w:tr w:rsidR="00650D89" w:rsidRPr="00284AF8" w:rsidTr="00F2079C">
        <w:trPr>
          <w:trHeight w:val="64"/>
          <w:jc w:val="center"/>
        </w:trPr>
        <w:tc>
          <w:tcPr>
            <w:tcW w:w="3714" w:type="dxa"/>
            <w:tcBorders>
              <w:bottom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t>İlçe Milli Eğitim Müdürlüğü Personeli</w:t>
            </w:r>
          </w:p>
        </w:tc>
        <w:tc>
          <w:tcPr>
            <w:tcW w:w="953"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850" w:type="dxa"/>
            <w:shd w:val="clear" w:color="auto" w:fill="auto"/>
          </w:tcPr>
          <w:p w:rsidR="00650D89" w:rsidRPr="0016434D" w:rsidRDefault="00650D89" w:rsidP="00F2079C">
            <w:pPr>
              <w:pStyle w:val="TableParagraph"/>
              <w:jc w:val="center"/>
              <w:rPr>
                <w:b/>
                <w:sz w:val="20"/>
                <w:szCs w:val="24"/>
              </w:rPr>
            </w:pP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5</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5</w:t>
            </w:r>
          </w:p>
        </w:tc>
      </w:tr>
      <w:tr w:rsidR="00650D89" w:rsidRPr="00284AF8" w:rsidTr="00F2079C">
        <w:trPr>
          <w:trHeight w:val="64"/>
          <w:jc w:val="center"/>
        </w:trPr>
        <w:tc>
          <w:tcPr>
            <w:tcW w:w="3714" w:type="dxa"/>
            <w:shd w:val="clear" w:color="auto" w:fill="auto"/>
            <w:vAlign w:val="center"/>
          </w:tcPr>
          <w:p w:rsidR="00650D89" w:rsidRPr="000A72ED" w:rsidRDefault="00650D89" w:rsidP="00F2079C">
            <w:pPr>
              <w:pStyle w:val="TableParagraph"/>
              <w:rPr>
                <w:bCs/>
                <w:sz w:val="20"/>
                <w:szCs w:val="24"/>
              </w:rPr>
            </w:pPr>
            <w:r w:rsidRPr="000A72ED">
              <w:rPr>
                <w:bCs/>
                <w:sz w:val="20"/>
                <w:szCs w:val="24"/>
              </w:rPr>
              <w:t>Diğer Kurum ve Kuruluşlar</w:t>
            </w:r>
          </w:p>
        </w:tc>
        <w:tc>
          <w:tcPr>
            <w:tcW w:w="953" w:type="dxa"/>
            <w:shd w:val="clear" w:color="auto" w:fill="auto"/>
          </w:tcPr>
          <w:p w:rsidR="00650D89" w:rsidRPr="0016434D" w:rsidRDefault="00650D89" w:rsidP="00F2079C">
            <w:pPr>
              <w:pStyle w:val="TableParagraph"/>
              <w:jc w:val="center"/>
              <w:rPr>
                <w:b/>
                <w:sz w:val="24"/>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2</w:t>
            </w:r>
          </w:p>
        </w:tc>
      </w:tr>
      <w:tr w:rsidR="00650D89" w:rsidRPr="00284AF8" w:rsidTr="00F2079C">
        <w:trPr>
          <w:trHeight w:val="64"/>
          <w:jc w:val="center"/>
        </w:trPr>
        <w:tc>
          <w:tcPr>
            <w:tcW w:w="3714" w:type="dxa"/>
            <w:tcBorders>
              <w:top w:val="single" w:sz="4" w:space="0" w:color="auto"/>
              <w:bottom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t>Özel Sektör</w:t>
            </w:r>
          </w:p>
        </w:tc>
        <w:tc>
          <w:tcPr>
            <w:tcW w:w="953" w:type="dxa"/>
            <w:shd w:val="clear" w:color="auto" w:fill="auto"/>
          </w:tcPr>
          <w:p w:rsidR="00650D89" w:rsidRPr="0016434D" w:rsidRDefault="00650D89" w:rsidP="00F2079C">
            <w:pPr>
              <w:pStyle w:val="TableParagraph"/>
              <w:jc w:val="center"/>
              <w:rPr>
                <w:b/>
                <w:sz w:val="24"/>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2</w:t>
            </w:r>
          </w:p>
        </w:tc>
      </w:tr>
      <w:tr w:rsidR="00650D89" w:rsidRPr="00284AF8" w:rsidTr="00F2079C">
        <w:trPr>
          <w:trHeight w:val="64"/>
          <w:jc w:val="center"/>
        </w:trPr>
        <w:tc>
          <w:tcPr>
            <w:tcW w:w="3714" w:type="dxa"/>
            <w:tcBorders>
              <w:top w:val="single" w:sz="4" w:space="0" w:color="auto"/>
            </w:tcBorders>
            <w:shd w:val="clear" w:color="auto" w:fill="auto"/>
            <w:vAlign w:val="center"/>
          </w:tcPr>
          <w:p w:rsidR="00650D89" w:rsidRPr="000A72ED" w:rsidRDefault="00650D89" w:rsidP="00F2079C">
            <w:pPr>
              <w:pStyle w:val="TableParagraph"/>
              <w:rPr>
                <w:bCs/>
                <w:sz w:val="20"/>
                <w:szCs w:val="24"/>
              </w:rPr>
            </w:pPr>
            <w:r w:rsidRPr="000A72ED">
              <w:rPr>
                <w:bCs/>
                <w:sz w:val="20"/>
                <w:szCs w:val="24"/>
              </w:rPr>
              <w:t>Sivil Toplum Kuruluşları</w:t>
            </w:r>
          </w:p>
        </w:tc>
        <w:tc>
          <w:tcPr>
            <w:tcW w:w="953" w:type="dxa"/>
            <w:shd w:val="clear" w:color="auto" w:fill="auto"/>
          </w:tcPr>
          <w:p w:rsidR="00650D89" w:rsidRPr="0016434D" w:rsidRDefault="00650D89" w:rsidP="00F2079C">
            <w:pPr>
              <w:pStyle w:val="TableParagraph"/>
              <w:jc w:val="center"/>
              <w:rPr>
                <w:b/>
                <w:sz w:val="24"/>
                <w:szCs w:val="24"/>
              </w:rPr>
            </w:pPr>
          </w:p>
        </w:tc>
        <w:tc>
          <w:tcPr>
            <w:tcW w:w="850" w:type="dxa"/>
            <w:shd w:val="clear" w:color="auto" w:fill="auto"/>
          </w:tcPr>
          <w:p w:rsidR="00650D89" w:rsidRPr="0016434D" w:rsidRDefault="00650D89" w:rsidP="00F2079C">
            <w:pPr>
              <w:pStyle w:val="TableParagraph"/>
              <w:jc w:val="center"/>
              <w:rPr>
                <w:b/>
                <w:sz w:val="20"/>
                <w:szCs w:val="24"/>
              </w:rPr>
            </w:pPr>
            <w:r w:rsidRPr="0016434D">
              <w:rPr>
                <w:b/>
                <w:sz w:val="24"/>
                <w:szCs w:val="24"/>
              </w:rPr>
              <w:t>√</w:t>
            </w:r>
          </w:p>
        </w:tc>
        <w:tc>
          <w:tcPr>
            <w:tcW w:w="992"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964" w:type="dxa"/>
            <w:shd w:val="clear" w:color="auto" w:fill="auto"/>
            <w:vAlign w:val="center"/>
          </w:tcPr>
          <w:p w:rsidR="00650D89" w:rsidRPr="0016434D" w:rsidRDefault="00650D89" w:rsidP="00F2079C">
            <w:pPr>
              <w:pStyle w:val="TableParagraph"/>
              <w:jc w:val="center"/>
              <w:rPr>
                <w:sz w:val="20"/>
                <w:szCs w:val="20"/>
              </w:rPr>
            </w:pPr>
            <w:r w:rsidRPr="0016434D">
              <w:rPr>
                <w:sz w:val="20"/>
                <w:szCs w:val="20"/>
              </w:rPr>
              <w:t>2</w:t>
            </w:r>
          </w:p>
        </w:tc>
        <w:tc>
          <w:tcPr>
            <w:tcW w:w="1163" w:type="dxa"/>
            <w:shd w:val="clear" w:color="auto" w:fill="auto"/>
            <w:vAlign w:val="center"/>
          </w:tcPr>
          <w:p w:rsidR="00650D89" w:rsidRPr="000A72ED" w:rsidRDefault="00650D89" w:rsidP="00F2079C">
            <w:pPr>
              <w:pStyle w:val="TableParagraph"/>
              <w:jc w:val="center"/>
              <w:rPr>
                <w:bCs/>
                <w:sz w:val="20"/>
                <w:szCs w:val="20"/>
              </w:rPr>
            </w:pPr>
            <w:r w:rsidRPr="000A72ED">
              <w:rPr>
                <w:bCs/>
                <w:sz w:val="20"/>
                <w:szCs w:val="20"/>
              </w:rPr>
              <w:t>2</w:t>
            </w:r>
          </w:p>
        </w:tc>
      </w:tr>
      <w:tr w:rsidR="00650D89" w:rsidRPr="00284AF8" w:rsidTr="00F2079C">
        <w:trPr>
          <w:trHeight w:val="64"/>
          <w:jc w:val="center"/>
        </w:trPr>
        <w:tc>
          <w:tcPr>
            <w:tcW w:w="8636" w:type="dxa"/>
            <w:gridSpan w:val="6"/>
            <w:shd w:val="clear" w:color="auto" w:fill="auto"/>
            <w:vAlign w:val="center"/>
          </w:tcPr>
          <w:p w:rsidR="00650D89" w:rsidRPr="000A72ED" w:rsidRDefault="00650D89" w:rsidP="00F2079C">
            <w:pPr>
              <w:jc w:val="center"/>
              <w:rPr>
                <w:rFonts w:ascii="Times New Roman" w:hAnsi="Times New Roman" w:cs="Times New Roman"/>
                <w:bCs/>
                <w:color w:val="000000"/>
                <w:sz w:val="20"/>
                <w:szCs w:val="20"/>
              </w:rPr>
            </w:pPr>
            <w:r w:rsidRPr="000A72ED">
              <w:rPr>
                <w:rFonts w:ascii="Times New Roman" w:hAnsi="Times New Roman" w:cs="Times New Roman"/>
                <w:bCs/>
                <w:sz w:val="20"/>
                <w:szCs w:val="20"/>
              </w:rPr>
              <w:t>Önem Derecesi: 1, 2, 3 gözet; 4,5 birlikte çalış</w:t>
            </w:r>
          </w:p>
        </w:tc>
      </w:tr>
      <w:tr w:rsidR="00650D89" w:rsidRPr="00284AF8" w:rsidTr="00F2079C">
        <w:trPr>
          <w:trHeight w:val="64"/>
          <w:jc w:val="center"/>
        </w:trPr>
        <w:tc>
          <w:tcPr>
            <w:tcW w:w="8636" w:type="dxa"/>
            <w:gridSpan w:val="6"/>
            <w:shd w:val="clear" w:color="auto" w:fill="auto"/>
            <w:vAlign w:val="center"/>
          </w:tcPr>
          <w:p w:rsidR="00650D89" w:rsidRPr="000A72ED" w:rsidRDefault="00650D89" w:rsidP="00F2079C">
            <w:pPr>
              <w:jc w:val="center"/>
              <w:rPr>
                <w:rFonts w:ascii="Times New Roman" w:hAnsi="Times New Roman" w:cs="Times New Roman"/>
                <w:bCs/>
                <w:sz w:val="20"/>
                <w:szCs w:val="20"/>
              </w:rPr>
            </w:pPr>
            <w:r w:rsidRPr="000A72ED">
              <w:rPr>
                <w:rFonts w:ascii="Times New Roman" w:hAnsi="Times New Roman" w:cs="Times New Roman"/>
                <w:bCs/>
                <w:sz w:val="20"/>
                <w:szCs w:val="20"/>
              </w:rPr>
              <w:t>Etki Derecesi: 1, 2, 3 İzle; 4, 5 bilgilendir</w:t>
            </w:r>
          </w:p>
        </w:tc>
      </w:tr>
      <w:tr w:rsidR="00650D89" w:rsidRPr="00284AF8" w:rsidTr="00F2079C">
        <w:trPr>
          <w:trHeight w:val="64"/>
          <w:jc w:val="center"/>
        </w:trPr>
        <w:tc>
          <w:tcPr>
            <w:tcW w:w="8636" w:type="dxa"/>
            <w:gridSpan w:val="6"/>
            <w:shd w:val="clear" w:color="auto" w:fill="auto"/>
            <w:vAlign w:val="center"/>
          </w:tcPr>
          <w:p w:rsidR="00650D89" w:rsidRPr="000A72ED" w:rsidRDefault="00650D89" w:rsidP="00F2079C">
            <w:pPr>
              <w:pStyle w:val="TableParagraph"/>
              <w:jc w:val="center"/>
              <w:rPr>
                <w:bCs/>
                <w:sz w:val="20"/>
                <w:szCs w:val="20"/>
              </w:rPr>
            </w:pPr>
            <w:r w:rsidRPr="000A72ED">
              <w:rPr>
                <w:bCs/>
                <w:color w:val="000000"/>
                <w:sz w:val="20"/>
                <w:szCs w:val="20"/>
              </w:rPr>
              <w:t>Önceliği:  5=Tam; 4=Çok; 3=Orta; 2=Az; 1=Hiç</w:t>
            </w:r>
          </w:p>
        </w:tc>
      </w:tr>
    </w:tbl>
    <w:p w:rsidR="00650D89" w:rsidRDefault="00650D89" w:rsidP="009D3D0B">
      <w:pPr>
        <w:spacing w:after="120"/>
        <w:jc w:val="both"/>
        <w:rPr>
          <w:rFonts w:ascii="Book Antiqua" w:eastAsia="Calibri" w:hAnsi="Book Antiqua" w:cs="Arial"/>
          <w:sz w:val="23"/>
          <w:szCs w:val="23"/>
        </w:rPr>
      </w:pPr>
    </w:p>
    <w:p w:rsidR="00650D89" w:rsidRPr="00E5482E" w:rsidRDefault="00650D89" w:rsidP="00650D89">
      <w:pPr>
        <w:pStyle w:val="Balk3"/>
        <w:rPr>
          <w:rFonts w:ascii="Times New Roman" w:hAnsi="Times New Roman"/>
          <w:color w:val="002060"/>
        </w:rPr>
      </w:pPr>
      <w:bookmarkStart w:id="69" w:name="_Toc29365750"/>
      <w:r w:rsidRPr="00E5482E">
        <w:rPr>
          <w:rFonts w:ascii="Times New Roman" w:hAnsi="Times New Roman"/>
          <w:color w:val="002060"/>
        </w:rPr>
        <w:t>Paydaşların Değerlendirilmesi</w:t>
      </w:r>
      <w:bookmarkEnd w:id="69"/>
    </w:p>
    <w:p w:rsidR="00650D89" w:rsidRDefault="00650D89" w:rsidP="00650D89">
      <w:pPr>
        <w:pStyle w:val="Balk3"/>
        <w:rPr>
          <w:rFonts w:ascii="Times New Roman" w:hAnsi="Times New Roman"/>
          <w:color w:val="000000"/>
        </w:rPr>
      </w:pPr>
    </w:p>
    <w:p w:rsidR="00650D89" w:rsidRDefault="00B66818" w:rsidP="00B66818">
      <w:pPr>
        <w:pStyle w:val="ResimYazs"/>
        <w:rPr>
          <w:sz w:val="23"/>
          <w:szCs w:val="23"/>
        </w:rPr>
      </w:pPr>
      <w:bookmarkStart w:id="70" w:name="_Toc29365776"/>
      <w:r>
        <w:t xml:space="preserve">Tablo </w:t>
      </w:r>
      <w:fldSimple w:instr=" SEQ Tablo \* ARABIC ">
        <w:r>
          <w:rPr>
            <w:noProof/>
          </w:rPr>
          <w:t>6</w:t>
        </w:r>
      </w:fldSimple>
      <w:r>
        <w:t xml:space="preserve"> - Paydaş – Ürün Hizmet Matrisi</w:t>
      </w:r>
      <w:bookmarkEnd w:id="70"/>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533"/>
        <w:gridCol w:w="448"/>
        <w:gridCol w:w="426"/>
        <w:gridCol w:w="425"/>
        <w:gridCol w:w="425"/>
        <w:gridCol w:w="425"/>
        <w:gridCol w:w="592"/>
        <w:gridCol w:w="401"/>
        <w:gridCol w:w="425"/>
        <w:gridCol w:w="681"/>
        <w:gridCol w:w="595"/>
        <w:gridCol w:w="685"/>
        <w:gridCol w:w="567"/>
        <w:gridCol w:w="510"/>
        <w:gridCol w:w="624"/>
      </w:tblGrid>
      <w:tr w:rsidR="00650D89" w:rsidRPr="00564FA4" w:rsidTr="00F2079C">
        <w:trPr>
          <w:cantSplit/>
          <w:trHeight w:val="1475"/>
          <w:jc w:val="center"/>
        </w:trPr>
        <w:tc>
          <w:tcPr>
            <w:tcW w:w="1872" w:type="dxa"/>
            <w:tcBorders>
              <w:bottom w:val="nil"/>
              <w:right w:val="nil"/>
            </w:tcBorders>
            <w:shd w:val="clear" w:color="auto" w:fill="8064A2"/>
            <w:noWrap/>
            <w:vAlign w:val="center"/>
            <w:hideMark/>
          </w:tcPr>
          <w:p w:rsidR="00650D89" w:rsidRPr="0016434D" w:rsidRDefault="00650D89" w:rsidP="00F2079C">
            <w:pPr>
              <w:rPr>
                <w:rFonts w:ascii="Times New Roman" w:eastAsia="Times New Roman" w:hAnsi="Times New Roman" w:cs="Times New Roman"/>
                <w:b/>
                <w:bCs/>
                <w:color w:val="FFFFFF"/>
                <w:sz w:val="24"/>
                <w:szCs w:val="24"/>
              </w:rPr>
            </w:pPr>
          </w:p>
        </w:tc>
        <w:tc>
          <w:tcPr>
            <w:tcW w:w="533" w:type="dxa"/>
            <w:shd w:val="clear" w:color="auto" w:fill="8064A2"/>
            <w:noWrap/>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rPr>
              <w:t>Ürün/Hizmet Numarası</w:t>
            </w:r>
          </w:p>
        </w:tc>
        <w:tc>
          <w:tcPr>
            <w:tcW w:w="448" w:type="dxa"/>
            <w:shd w:val="clear" w:color="auto" w:fill="8064A2"/>
            <w:textDirection w:val="btLr"/>
            <w:vAlign w:val="center"/>
            <w:hideMark/>
          </w:tcPr>
          <w:p w:rsidR="00650D89" w:rsidRPr="00DE6F0B" w:rsidRDefault="00F2079C" w:rsidP="00F2079C">
            <w:pPr>
              <w:ind w:left="113" w:right="113"/>
              <w:rPr>
                <w:rFonts w:ascii="Times New Roman" w:eastAsia="Times New Roman" w:hAnsi="Times New Roman" w:cs="Times New Roman"/>
                <w:bCs/>
                <w:color w:val="FFFFFF"/>
                <w:sz w:val="20"/>
                <w:szCs w:val="20"/>
              </w:rPr>
            </w:pPr>
            <w:r>
              <w:rPr>
                <w:rFonts w:ascii="Times New Roman" w:eastAsia="Times New Roman" w:hAnsi="Times New Roman" w:cs="Times New Roman"/>
                <w:bCs/>
                <w:color w:val="FFFFFF"/>
                <w:sz w:val="20"/>
                <w:szCs w:val="20"/>
                <w:lang w:val="en-US"/>
              </w:rPr>
              <w:t>Isparta</w:t>
            </w:r>
            <w:r w:rsidR="00341CB9">
              <w:rPr>
                <w:rFonts w:ascii="Times New Roman" w:eastAsia="Times New Roman" w:hAnsi="Times New Roman" w:cs="Times New Roman"/>
                <w:bCs/>
                <w:color w:val="FFFFFF"/>
                <w:sz w:val="20"/>
                <w:szCs w:val="20"/>
                <w:lang w:val="en-US"/>
              </w:rPr>
              <w:t xml:space="preserve"> </w:t>
            </w:r>
            <w:r w:rsidR="00650D89" w:rsidRPr="00DE6F0B">
              <w:rPr>
                <w:rFonts w:ascii="Times New Roman" w:eastAsia="Times New Roman" w:hAnsi="Times New Roman" w:cs="Times New Roman"/>
                <w:bCs/>
                <w:color w:val="FFFFFF"/>
                <w:sz w:val="20"/>
                <w:szCs w:val="20"/>
                <w:lang w:val="en-US"/>
              </w:rPr>
              <w:t>Valiliği</w:t>
            </w:r>
          </w:p>
        </w:tc>
        <w:tc>
          <w:tcPr>
            <w:tcW w:w="426"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Pr>
                <w:rFonts w:ascii="Times New Roman" w:eastAsia="Times New Roman" w:hAnsi="Times New Roman" w:cs="Times New Roman"/>
                <w:bCs/>
                <w:color w:val="FFFFFF"/>
                <w:sz w:val="20"/>
                <w:szCs w:val="20"/>
                <w:lang w:val="en-US"/>
              </w:rPr>
              <w:t>İl MEM</w:t>
            </w:r>
          </w:p>
        </w:tc>
        <w:tc>
          <w:tcPr>
            <w:tcW w:w="425" w:type="dxa"/>
            <w:shd w:val="clear" w:color="auto" w:fill="8064A2"/>
            <w:textDirection w:val="btLr"/>
            <w:vAlign w:val="center"/>
          </w:tcPr>
          <w:p w:rsidR="00650D89" w:rsidRPr="00DE6F0B" w:rsidRDefault="00650D89" w:rsidP="00F2079C">
            <w:pPr>
              <w:ind w:left="113" w:right="113"/>
              <w:rPr>
                <w:rFonts w:ascii="Times New Roman" w:eastAsia="Times New Roman" w:hAnsi="Times New Roman" w:cs="Times New Roman"/>
                <w:bCs/>
                <w:color w:val="FFFFFF"/>
                <w:sz w:val="20"/>
                <w:szCs w:val="20"/>
                <w:lang w:val="en-US"/>
              </w:rPr>
            </w:pPr>
            <w:r w:rsidRPr="00DE6F0B">
              <w:rPr>
                <w:rFonts w:ascii="Times New Roman" w:eastAsia="Times New Roman" w:hAnsi="Times New Roman" w:cs="Times New Roman"/>
                <w:bCs/>
                <w:color w:val="FFFFFF"/>
                <w:sz w:val="20"/>
                <w:szCs w:val="20"/>
                <w:lang w:val="en-US"/>
              </w:rPr>
              <w:t>Kaymakamlık</w:t>
            </w:r>
          </w:p>
        </w:tc>
        <w:tc>
          <w:tcPr>
            <w:tcW w:w="425" w:type="dxa"/>
            <w:shd w:val="clear" w:color="auto" w:fill="8064A2"/>
            <w:textDirection w:val="btLr"/>
            <w:vAlign w:val="center"/>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 xml:space="preserve">İlçe MEM </w:t>
            </w:r>
          </w:p>
        </w:tc>
        <w:tc>
          <w:tcPr>
            <w:tcW w:w="425"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Öğretmenler</w:t>
            </w:r>
          </w:p>
        </w:tc>
        <w:tc>
          <w:tcPr>
            <w:tcW w:w="592"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Okul</w:t>
            </w:r>
            <w:r w:rsidR="00341CB9">
              <w:rPr>
                <w:rFonts w:ascii="Times New Roman" w:eastAsia="Times New Roman" w:hAnsi="Times New Roman" w:cs="Times New Roman"/>
                <w:bCs/>
                <w:color w:val="FFFFFF"/>
                <w:sz w:val="20"/>
                <w:szCs w:val="20"/>
                <w:lang w:val="en-US"/>
              </w:rPr>
              <w:t xml:space="preserve"> </w:t>
            </w:r>
            <w:r w:rsidRPr="00DE6F0B">
              <w:rPr>
                <w:rFonts w:ascii="Times New Roman" w:eastAsia="Times New Roman" w:hAnsi="Times New Roman" w:cs="Times New Roman"/>
                <w:bCs/>
                <w:color w:val="FFFFFF"/>
                <w:sz w:val="20"/>
                <w:szCs w:val="20"/>
                <w:lang w:val="en-US"/>
              </w:rPr>
              <w:t>Yöneticileri</w:t>
            </w:r>
          </w:p>
        </w:tc>
        <w:tc>
          <w:tcPr>
            <w:tcW w:w="401"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Öğrenciler</w:t>
            </w:r>
          </w:p>
        </w:tc>
        <w:tc>
          <w:tcPr>
            <w:tcW w:w="425"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Veliler</w:t>
            </w:r>
          </w:p>
        </w:tc>
        <w:tc>
          <w:tcPr>
            <w:tcW w:w="681"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hAnsi="Times New Roman" w:cs="Times New Roman"/>
                <w:bCs/>
                <w:color w:val="FFFFFF"/>
                <w:sz w:val="20"/>
                <w:szCs w:val="20"/>
              </w:rPr>
              <w:t>Toplum Sağlığı Mrk.</w:t>
            </w:r>
          </w:p>
        </w:tc>
        <w:tc>
          <w:tcPr>
            <w:tcW w:w="595"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İlçe</w:t>
            </w:r>
            <w:r w:rsidR="0049639A">
              <w:rPr>
                <w:rFonts w:ascii="Times New Roman" w:eastAsia="Times New Roman" w:hAnsi="Times New Roman" w:cs="Times New Roman"/>
                <w:bCs/>
                <w:color w:val="FFFFFF"/>
                <w:sz w:val="20"/>
                <w:szCs w:val="20"/>
                <w:lang w:val="en-US"/>
              </w:rPr>
              <w:t xml:space="preserve"> </w:t>
            </w:r>
            <w:r w:rsidRPr="00DE6F0B">
              <w:rPr>
                <w:rFonts w:ascii="Times New Roman" w:eastAsia="Times New Roman" w:hAnsi="Times New Roman" w:cs="Times New Roman"/>
                <w:bCs/>
                <w:color w:val="FFFFFF"/>
                <w:sz w:val="20"/>
                <w:szCs w:val="20"/>
                <w:lang w:val="en-US"/>
              </w:rPr>
              <w:t>Emniyet</w:t>
            </w:r>
            <w:r w:rsidR="0049639A">
              <w:rPr>
                <w:rFonts w:ascii="Times New Roman" w:eastAsia="Times New Roman" w:hAnsi="Times New Roman" w:cs="Times New Roman"/>
                <w:bCs/>
                <w:color w:val="FFFFFF"/>
                <w:sz w:val="20"/>
                <w:szCs w:val="20"/>
                <w:lang w:val="en-US"/>
              </w:rPr>
              <w:t xml:space="preserve"> </w:t>
            </w:r>
            <w:r w:rsidRPr="00DE6F0B">
              <w:rPr>
                <w:rFonts w:ascii="Times New Roman" w:hAnsi="Times New Roman" w:cs="Times New Roman"/>
                <w:bCs/>
                <w:color w:val="FFFFFF"/>
                <w:sz w:val="20"/>
                <w:szCs w:val="20"/>
              </w:rPr>
              <w:t>Müdürlüğü</w:t>
            </w:r>
          </w:p>
        </w:tc>
        <w:tc>
          <w:tcPr>
            <w:tcW w:w="685" w:type="dxa"/>
            <w:shd w:val="clear" w:color="auto" w:fill="8064A2"/>
            <w:textDirection w:val="btLr"/>
            <w:vAlign w:val="center"/>
            <w:hideMark/>
          </w:tcPr>
          <w:p w:rsidR="00650D89" w:rsidRPr="00DE6F0B" w:rsidRDefault="00650D89" w:rsidP="00F2079C">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lang w:val="en-US"/>
              </w:rPr>
              <w:t>İlçe MEM Personeli</w:t>
            </w:r>
          </w:p>
        </w:tc>
        <w:tc>
          <w:tcPr>
            <w:tcW w:w="567" w:type="dxa"/>
            <w:shd w:val="clear" w:color="auto" w:fill="8064A2"/>
            <w:textDirection w:val="btLr"/>
            <w:vAlign w:val="center"/>
            <w:hideMark/>
          </w:tcPr>
          <w:p w:rsidR="00650D89" w:rsidRPr="00DE6F0B" w:rsidRDefault="00650D89" w:rsidP="00F2079C">
            <w:pPr>
              <w:pStyle w:val="TableParagraph"/>
              <w:ind w:left="113" w:right="113"/>
              <w:rPr>
                <w:bCs/>
                <w:color w:val="FFFFFF"/>
                <w:sz w:val="20"/>
                <w:szCs w:val="20"/>
              </w:rPr>
            </w:pPr>
            <w:r w:rsidRPr="00DE6F0B">
              <w:rPr>
                <w:bCs/>
                <w:color w:val="FFFFFF"/>
                <w:sz w:val="20"/>
                <w:szCs w:val="20"/>
              </w:rPr>
              <w:t>Diğer Kurum ve Kuruluşlar</w:t>
            </w:r>
          </w:p>
        </w:tc>
        <w:tc>
          <w:tcPr>
            <w:tcW w:w="510" w:type="dxa"/>
            <w:shd w:val="clear" w:color="auto" w:fill="8064A2"/>
            <w:textDirection w:val="btLr"/>
            <w:vAlign w:val="center"/>
            <w:hideMark/>
          </w:tcPr>
          <w:p w:rsidR="00650D89" w:rsidRPr="00DE6F0B" w:rsidRDefault="00650D89" w:rsidP="00F2079C">
            <w:pPr>
              <w:pStyle w:val="TableParagraph"/>
              <w:ind w:left="113" w:right="113"/>
              <w:rPr>
                <w:bCs/>
                <w:color w:val="FFFFFF"/>
                <w:sz w:val="20"/>
                <w:szCs w:val="20"/>
              </w:rPr>
            </w:pPr>
            <w:r w:rsidRPr="00DE6F0B">
              <w:rPr>
                <w:bCs/>
                <w:color w:val="FFFFFF"/>
                <w:sz w:val="20"/>
                <w:szCs w:val="20"/>
              </w:rPr>
              <w:t>Özel Sektör</w:t>
            </w:r>
          </w:p>
        </w:tc>
        <w:tc>
          <w:tcPr>
            <w:tcW w:w="624" w:type="dxa"/>
            <w:shd w:val="clear" w:color="auto" w:fill="8064A2"/>
            <w:textDirection w:val="btLr"/>
            <w:vAlign w:val="center"/>
            <w:hideMark/>
          </w:tcPr>
          <w:p w:rsidR="00650D89" w:rsidRPr="00DE6F0B" w:rsidRDefault="00650D89" w:rsidP="00F2079C">
            <w:pPr>
              <w:pStyle w:val="TableParagraph"/>
              <w:ind w:left="113" w:right="113"/>
              <w:rPr>
                <w:bCs/>
                <w:color w:val="FFFFFF"/>
                <w:sz w:val="20"/>
                <w:szCs w:val="20"/>
              </w:rPr>
            </w:pPr>
            <w:r w:rsidRPr="00DE6F0B">
              <w:rPr>
                <w:bCs/>
                <w:color w:val="FFFFFF"/>
                <w:sz w:val="20"/>
                <w:szCs w:val="20"/>
              </w:rPr>
              <w:t>Sivil Toplum Kuruluşları</w:t>
            </w:r>
          </w:p>
        </w:tc>
      </w:tr>
      <w:tr w:rsidR="00650D89" w:rsidRPr="00564FA4" w:rsidTr="00F2079C">
        <w:trPr>
          <w:trHeight w:val="64"/>
          <w:jc w:val="center"/>
        </w:trPr>
        <w:tc>
          <w:tcPr>
            <w:tcW w:w="1872" w:type="dxa"/>
            <w:vMerge w:val="restart"/>
            <w:tcBorders>
              <w:top w:val="single" w:sz="4" w:space="0" w:color="8064A2"/>
              <w:bottom w:val="single" w:sz="4" w:space="0" w:color="8064A2"/>
              <w:right w:val="nil"/>
            </w:tcBorders>
            <w:shd w:val="clear" w:color="auto" w:fill="FFFFFF"/>
            <w:noWrap/>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A -Eğitim Öğretim Faaliyetleri</w:t>
            </w: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p>
        </w:tc>
        <w:tc>
          <w:tcPr>
            <w:tcW w:w="595"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p>
        </w:tc>
        <w:tc>
          <w:tcPr>
            <w:tcW w:w="685"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textDirection w:val="btLr"/>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78"/>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10</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12</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158"/>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14</w:t>
            </w:r>
          </w:p>
        </w:tc>
        <w:tc>
          <w:tcPr>
            <w:tcW w:w="448"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15</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val="restart"/>
            <w:tcBorders>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B-Yaygın Eğitim Faaliyetleri</w:t>
            </w: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130"/>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C-Strateji Geliştirme, Ar-Ge Faaliyetleri</w:t>
            </w: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136"/>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9"/>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650D89" w:rsidRPr="00564FA4" w:rsidTr="00F2079C">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D-İnsan Kaynakları Gelişimi</w:t>
            </w: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E-Fiziki ve Mali Destek</w:t>
            </w: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10</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70"/>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12</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14</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 xml:space="preserve">G-Denetim ve </w:t>
            </w:r>
            <w:r w:rsidRPr="00DE6F0B">
              <w:rPr>
                <w:rFonts w:ascii="Times New Roman" w:eastAsia="Times New Roman" w:hAnsi="Times New Roman" w:cs="Times New Roman"/>
                <w:b/>
                <w:bCs/>
                <w:color w:val="000000"/>
                <w:sz w:val="20"/>
                <w:szCs w:val="20"/>
              </w:rPr>
              <w:lastRenderedPageBreak/>
              <w:t>Rehberlik</w:t>
            </w: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lastRenderedPageBreak/>
              <w:t>1</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val="restart"/>
            <w:tcBorders>
              <w:right w:val="nil"/>
            </w:tcBorders>
            <w:shd w:val="clear" w:color="auto" w:fill="FFFFFF"/>
            <w:vAlign w:val="center"/>
            <w:hideMark/>
          </w:tcPr>
          <w:p w:rsidR="00650D89" w:rsidRPr="00DE6F0B" w:rsidRDefault="00650D89" w:rsidP="00F2079C">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H-Halkla İlişkiler</w:t>
            </w: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noWrap/>
            <w:vAlign w:val="center"/>
            <w:hideMark/>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r w:rsidR="00650D89" w:rsidRPr="00564FA4" w:rsidTr="00F2079C">
        <w:trPr>
          <w:trHeight w:val="64"/>
          <w:jc w:val="center"/>
        </w:trPr>
        <w:tc>
          <w:tcPr>
            <w:tcW w:w="1872" w:type="dxa"/>
            <w:vMerge/>
            <w:tcBorders>
              <w:right w:val="nil"/>
            </w:tcBorders>
            <w:shd w:val="clear" w:color="auto" w:fill="FFFFFF"/>
            <w:vAlign w:val="center"/>
            <w:hideMark/>
          </w:tcPr>
          <w:p w:rsidR="00650D89" w:rsidRPr="00DE6F0B" w:rsidRDefault="00650D89" w:rsidP="00F2079C">
            <w:pPr>
              <w:rPr>
                <w:rFonts w:ascii="Times New Roman" w:eastAsia="Times New Roman" w:hAnsi="Times New Roman" w:cs="Times New Roman"/>
                <w:b/>
                <w:bCs/>
                <w:color w:val="000000"/>
                <w:sz w:val="20"/>
                <w:szCs w:val="20"/>
              </w:rPr>
            </w:pPr>
          </w:p>
        </w:tc>
        <w:tc>
          <w:tcPr>
            <w:tcW w:w="533" w:type="dxa"/>
            <w:noWrap/>
            <w:vAlign w:val="center"/>
            <w:hideMark/>
          </w:tcPr>
          <w:p w:rsidR="00650D89" w:rsidRPr="00DE6F0B" w:rsidRDefault="00650D89" w:rsidP="00F2079C">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2"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0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425" w:type="dxa"/>
            <w:noWrap/>
            <w:vAlign w:val="center"/>
            <w:hideMark/>
          </w:tcPr>
          <w:p w:rsidR="00650D89" w:rsidRPr="00DE6F0B" w:rsidRDefault="00650D89" w:rsidP="00F2079C">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9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85"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67"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510"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c>
          <w:tcPr>
            <w:tcW w:w="624" w:type="dxa"/>
            <w:noWrap/>
            <w:vAlign w:val="center"/>
            <w:hideMark/>
          </w:tcPr>
          <w:p w:rsidR="00650D89" w:rsidRPr="00DE6F0B" w:rsidRDefault="00650D89" w:rsidP="00F2079C">
            <w:pPr>
              <w:jc w:val="center"/>
              <w:rPr>
                <w:rFonts w:ascii="Times New Roman" w:eastAsia="Times New Roman" w:hAnsi="Times New Roman" w:cs="Times New Roman"/>
                <w:sz w:val="20"/>
                <w:szCs w:val="20"/>
              </w:rPr>
            </w:pPr>
          </w:p>
        </w:tc>
      </w:tr>
    </w:tbl>
    <w:p w:rsidR="00650D89" w:rsidRPr="000669D2" w:rsidRDefault="00650D89" w:rsidP="00650D89">
      <w:pPr>
        <w:pStyle w:val="Balk3"/>
        <w:rPr>
          <w:rFonts w:ascii="Book Antiqua" w:hAnsi="Book Antiqua"/>
          <w:color w:val="002060"/>
          <w:sz w:val="23"/>
          <w:szCs w:val="23"/>
        </w:rPr>
      </w:pPr>
      <w:bookmarkStart w:id="71" w:name="_Toc29365751"/>
      <w:r w:rsidRPr="000669D2">
        <w:rPr>
          <w:rFonts w:ascii="Book Antiqua" w:hAnsi="Book Antiqua"/>
          <w:color w:val="002060"/>
          <w:sz w:val="23"/>
          <w:szCs w:val="23"/>
        </w:rPr>
        <w:t>Paydaş Görüşlerinin Alınması ve Değerlendirilmesi</w:t>
      </w:r>
      <w:bookmarkEnd w:id="71"/>
    </w:p>
    <w:p w:rsidR="00650D89" w:rsidRPr="000669D2" w:rsidRDefault="00650D89" w:rsidP="00650D89">
      <w:pPr>
        <w:pStyle w:val="GvdeMetni"/>
        <w:spacing w:line="276" w:lineRule="auto"/>
        <w:ind w:left="136" w:firstLine="584"/>
        <w:jc w:val="both"/>
        <w:rPr>
          <w:rFonts w:ascii="Book Antiqua" w:hAnsi="Book Antiqua" w:cs="Times New Roman"/>
          <w:sz w:val="23"/>
          <w:szCs w:val="23"/>
        </w:rPr>
      </w:pPr>
    </w:p>
    <w:p w:rsidR="00650D89" w:rsidRPr="000669D2" w:rsidRDefault="00650D89" w:rsidP="00650D89">
      <w:pPr>
        <w:pStyle w:val="GvdeMetni"/>
        <w:spacing w:line="276" w:lineRule="auto"/>
        <w:ind w:left="136" w:firstLine="584"/>
        <w:jc w:val="both"/>
        <w:rPr>
          <w:rFonts w:ascii="Book Antiqua" w:hAnsi="Book Antiqua" w:cs="Times New Roman"/>
          <w:sz w:val="23"/>
          <w:szCs w:val="23"/>
        </w:rPr>
      </w:pPr>
      <w:r w:rsidRPr="000669D2">
        <w:rPr>
          <w:rFonts w:ascii="Book Antiqua" w:hAnsi="Book Antiqua" w:cs="Times New Roman"/>
          <w:sz w:val="23"/>
          <w:szCs w:val="23"/>
        </w:rPr>
        <w:t>Paydaş Analizi kapsamında, paydaş görüşlerinin alınması çalışmalarında farklı yöntemler izlenmiştir. İl Milli Eğitim Müdürlüğü Strateji Geliştirme Kurulu ve Stratejik Plan Hazırlama Ekibi üyeleri ile yüz yüze görüşme, toplantı ve eğitim faaliyetleri gerçekleştirmiştir. Öğrenci, öğretmen, personel, yönetici ve velilerden oluşan paydaşlarımıza, Müdürlüğümüzün faaliyetlerini kapsayan konularda “kapalı uçlu, çoktan seçmeli, birden çok seçenekli, yönlendirici” türde 14 sorudan oluşan “</w:t>
      </w:r>
      <w:r w:rsidR="00F2079C" w:rsidRPr="000669D2">
        <w:rPr>
          <w:rFonts w:ascii="Book Antiqua" w:hAnsi="Book Antiqua" w:cs="Times New Roman"/>
          <w:sz w:val="23"/>
          <w:szCs w:val="23"/>
        </w:rPr>
        <w:t>Gelendost</w:t>
      </w:r>
      <w:r w:rsidRPr="000669D2">
        <w:rPr>
          <w:rFonts w:ascii="Book Antiqua" w:hAnsi="Book Antiqua" w:cs="Times New Roman"/>
          <w:sz w:val="23"/>
          <w:szCs w:val="23"/>
        </w:rPr>
        <w:t xml:space="preserve"> İl MEM 2019-2023 Stratejik Planı İç Paydaş Anketi” düzenlenmiştir. Anket soruları </w:t>
      </w:r>
      <w:r w:rsidR="00F2079C" w:rsidRPr="000669D2">
        <w:rPr>
          <w:rFonts w:ascii="Book Antiqua" w:hAnsi="Book Antiqua" w:cs="Times New Roman"/>
          <w:sz w:val="23"/>
          <w:szCs w:val="23"/>
        </w:rPr>
        <w:t>Isparta</w:t>
      </w:r>
      <w:r w:rsidRPr="000669D2">
        <w:rPr>
          <w:rFonts w:ascii="Book Antiqua" w:hAnsi="Book Antiqua" w:cs="Times New Roman"/>
          <w:sz w:val="23"/>
          <w:szCs w:val="23"/>
        </w:rPr>
        <w:t xml:space="preserve"> İl Milli Eğitim Müdürlüğü Paydaş Anketinden uyarlanarak hazırlanmış ve elektronik ortamda uygulanmıştır. Anket sonuçları nicel olarak değerlendirilmiştir. </w:t>
      </w:r>
      <w:r w:rsidR="00F2079C" w:rsidRPr="000669D2">
        <w:rPr>
          <w:rFonts w:ascii="Book Antiqua" w:hAnsi="Book Antiqua" w:cs="Times New Roman"/>
          <w:sz w:val="23"/>
          <w:szCs w:val="23"/>
        </w:rPr>
        <w:t>Gelendost</w:t>
      </w:r>
      <w:r w:rsidRPr="000669D2">
        <w:rPr>
          <w:rFonts w:ascii="Book Antiqua" w:hAnsi="Book Antiqua" w:cs="Times New Roman"/>
          <w:sz w:val="23"/>
          <w:szCs w:val="23"/>
        </w:rPr>
        <w:t xml:space="preserve"> Kaymakamlığı, İlçe Milli Eğitim Müdürlüğü, kamu kurum ve kuruluşları, yerel kuruluşlar, sivil toplum kuruluşları ile mülakatlar gerçekleştirilmiş, paydaşlarımızın beklenti ve önerileri alınmıştır. Mülakatlardan elde edilen sonuçlar nitel olarak değerlendirilmiştir. </w:t>
      </w:r>
    </w:p>
    <w:p w:rsidR="00650D89" w:rsidRPr="000669D2" w:rsidRDefault="00650D89" w:rsidP="009D3D0B">
      <w:pPr>
        <w:spacing w:after="120"/>
        <w:jc w:val="both"/>
        <w:rPr>
          <w:rFonts w:ascii="Book Antiqua" w:eastAsia="Calibri" w:hAnsi="Book Antiqua" w:cs="Arial"/>
          <w:sz w:val="23"/>
          <w:szCs w:val="23"/>
        </w:rPr>
      </w:pPr>
    </w:p>
    <w:p w:rsidR="00650D89" w:rsidRPr="00D2173B" w:rsidRDefault="00B66818" w:rsidP="00B66818">
      <w:pPr>
        <w:pStyle w:val="ResimYazs"/>
        <w:rPr>
          <w:rFonts w:ascii="Times New Roman" w:hAnsi="Times New Roman" w:cs="Times New Roman"/>
          <w:b/>
          <w:sz w:val="22"/>
        </w:rPr>
      </w:pPr>
      <w:bookmarkStart w:id="72" w:name="_Toc29365777"/>
      <w:r>
        <w:t xml:space="preserve">Tablo </w:t>
      </w:r>
      <w:fldSimple w:instr=" SEQ Tablo \* ARABIC ">
        <w:r>
          <w:rPr>
            <w:noProof/>
          </w:rPr>
          <w:t>7</w:t>
        </w:r>
      </w:fldSimple>
      <w:r>
        <w:t xml:space="preserve"> - Paydaş Görüşlerinin Alınmasına İlişkin Çalışmalar</w:t>
      </w:r>
      <w:bookmarkEnd w:id="7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276"/>
        <w:gridCol w:w="1842"/>
        <w:gridCol w:w="1560"/>
        <w:gridCol w:w="1701"/>
      </w:tblGrid>
      <w:tr w:rsidR="00650D89" w:rsidRPr="00DE6F0B" w:rsidTr="00F2079C">
        <w:trPr>
          <w:trHeight w:val="609"/>
        </w:trPr>
        <w:tc>
          <w:tcPr>
            <w:tcW w:w="3227" w:type="dxa"/>
            <w:shd w:val="clear" w:color="auto" w:fill="8064A2"/>
            <w:vAlign w:val="center"/>
          </w:tcPr>
          <w:p w:rsidR="00650D89" w:rsidRPr="00DE6F0B" w:rsidRDefault="00650D89" w:rsidP="00F2079C">
            <w:pPr>
              <w:pStyle w:val="TableParagraph"/>
              <w:jc w:val="center"/>
              <w:rPr>
                <w:b/>
                <w:bCs/>
                <w:color w:val="FFFFFF"/>
              </w:rPr>
            </w:pPr>
            <w:r w:rsidRPr="00DE6F0B">
              <w:rPr>
                <w:b/>
                <w:bCs/>
                <w:color w:val="FFFFFF"/>
              </w:rPr>
              <w:t>Paydaş Adı</w:t>
            </w:r>
          </w:p>
        </w:tc>
        <w:tc>
          <w:tcPr>
            <w:tcW w:w="1276" w:type="dxa"/>
            <w:shd w:val="clear" w:color="auto" w:fill="8064A2"/>
            <w:vAlign w:val="center"/>
          </w:tcPr>
          <w:p w:rsidR="00650D89" w:rsidRPr="00DE6F0B" w:rsidRDefault="00650D89" w:rsidP="00F2079C">
            <w:pPr>
              <w:pStyle w:val="TableParagraph"/>
              <w:spacing w:before="59"/>
              <w:ind w:left="35" w:firstLine="16"/>
              <w:jc w:val="center"/>
              <w:rPr>
                <w:b/>
                <w:bCs/>
                <w:color w:val="FFFFFF"/>
              </w:rPr>
            </w:pPr>
            <w:r w:rsidRPr="00DE6F0B">
              <w:rPr>
                <w:b/>
                <w:bCs/>
                <w:color w:val="FFFFFF"/>
              </w:rPr>
              <w:t>Yöntem</w:t>
            </w:r>
          </w:p>
        </w:tc>
        <w:tc>
          <w:tcPr>
            <w:tcW w:w="1842" w:type="dxa"/>
            <w:shd w:val="clear" w:color="auto" w:fill="8064A2"/>
            <w:vAlign w:val="center"/>
          </w:tcPr>
          <w:p w:rsidR="00650D89" w:rsidRPr="00DE6F0B" w:rsidRDefault="00650D89" w:rsidP="00F2079C">
            <w:pPr>
              <w:pStyle w:val="TableParagraph"/>
              <w:spacing w:before="10"/>
              <w:jc w:val="center"/>
              <w:rPr>
                <w:b/>
                <w:bCs/>
                <w:color w:val="FFFFFF"/>
              </w:rPr>
            </w:pPr>
            <w:r w:rsidRPr="00DE6F0B">
              <w:rPr>
                <w:b/>
                <w:bCs/>
                <w:color w:val="FFFFFF"/>
              </w:rPr>
              <w:t>Sorumlu</w:t>
            </w:r>
          </w:p>
        </w:tc>
        <w:tc>
          <w:tcPr>
            <w:tcW w:w="1560" w:type="dxa"/>
            <w:shd w:val="clear" w:color="auto" w:fill="8064A2"/>
            <w:vAlign w:val="center"/>
          </w:tcPr>
          <w:p w:rsidR="00650D89" w:rsidRPr="00DE6F0B" w:rsidRDefault="00650D89" w:rsidP="00F2079C">
            <w:pPr>
              <w:pStyle w:val="TableParagraph"/>
              <w:jc w:val="center"/>
              <w:rPr>
                <w:b/>
                <w:bCs/>
                <w:color w:val="FFFFFF"/>
              </w:rPr>
            </w:pPr>
            <w:r w:rsidRPr="00DE6F0B">
              <w:rPr>
                <w:b/>
                <w:bCs/>
                <w:color w:val="FFFFFF"/>
              </w:rPr>
              <w:t>Çalışma Tarihi</w:t>
            </w:r>
          </w:p>
        </w:tc>
        <w:tc>
          <w:tcPr>
            <w:tcW w:w="1701" w:type="dxa"/>
            <w:shd w:val="clear" w:color="auto" w:fill="8064A2"/>
            <w:vAlign w:val="center"/>
          </w:tcPr>
          <w:p w:rsidR="00650D89" w:rsidRPr="00DE6F0B" w:rsidRDefault="00650D89" w:rsidP="00F2079C">
            <w:pPr>
              <w:pStyle w:val="TableParagraph"/>
              <w:jc w:val="center"/>
              <w:rPr>
                <w:b/>
                <w:bCs/>
                <w:color w:val="FFFFFF"/>
              </w:rPr>
            </w:pPr>
            <w:r w:rsidRPr="00DE6F0B">
              <w:rPr>
                <w:b/>
                <w:bCs/>
                <w:color w:val="FFFFFF"/>
              </w:rPr>
              <w:t>Raporlama ve Değerlendirme Sorumlusu</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İlçe Kaymakamlığı</w:t>
            </w:r>
          </w:p>
        </w:tc>
        <w:tc>
          <w:tcPr>
            <w:tcW w:w="1276" w:type="dxa"/>
            <w:shd w:val="clear" w:color="auto" w:fill="auto"/>
            <w:vAlign w:val="center"/>
          </w:tcPr>
          <w:p w:rsidR="00650D89" w:rsidRPr="00DE6F0B" w:rsidRDefault="00650D89" w:rsidP="00F2079C">
            <w:pPr>
              <w:pStyle w:val="TableParagraph"/>
              <w:jc w:val="center"/>
            </w:pPr>
            <w:r w:rsidRPr="00DE6F0B">
              <w:t>Mülakat</w:t>
            </w:r>
          </w:p>
        </w:tc>
        <w:tc>
          <w:tcPr>
            <w:tcW w:w="1842" w:type="dxa"/>
            <w:shd w:val="clear" w:color="auto" w:fill="auto"/>
            <w:vAlign w:val="center"/>
          </w:tcPr>
          <w:p w:rsidR="00650D89" w:rsidRPr="00DE6F0B" w:rsidRDefault="00650D89" w:rsidP="00F2079C">
            <w:pPr>
              <w:pStyle w:val="TableParagraph"/>
              <w:jc w:val="center"/>
            </w:pPr>
            <w:r>
              <w:t>Strateji Geliştirme Kurulu Başkanı</w:t>
            </w:r>
          </w:p>
        </w:tc>
        <w:tc>
          <w:tcPr>
            <w:tcW w:w="1560" w:type="dxa"/>
            <w:shd w:val="clear" w:color="auto" w:fill="auto"/>
            <w:vAlign w:val="center"/>
          </w:tcPr>
          <w:p w:rsidR="00650D89" w:rsidRPr="00DE6F0B" w:rsidRDefault="00650D89" w:rsidP="00F2079C">
            <w:pPr>
              <w:pStyle w:val="TableParagraph"/>
              <w:jc w:val="center"/>
            </w:pPr>
            <w:r w:rsidRPr="00DE6F0B">
              <w:t>17.10.2018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 xml:space="preserve">İlçe </w:t>
            </w:r>
            <w:r>
              <w:rPr>
                <w:bCs/>
              </w:rPr>
              <w:t>Milli Eğitim Müdürlüğü</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 Toplantı</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shd w:val="clear" w:color="auto" w:fill="auto"/>
            <w:vAlign w:val="center"/>
          </w:tcPr>
          <w:p w:rsidR="00650D89" w:rsidRPr="00DE6F0B" w:rsidRDefault="00650D89" w:rsidP="00F2079C">
            <w:pPr>
              <w:pStyle w:val="TableParagraph"/>
              <w:jc w:val="center"/>
            </w:pPr>
            <w:r w:rsidRPr="00DE6F0B">
              <w:t>15-19.10.2018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Öğretmenler</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650D89" w:rsidRPr="00DE6F0B" w:rsidRDefault="00650D89" w:rsidP="00F2079C">
            <w:pPr>
              <w:pStyle w:val="TableParagraph"/>
              <w:jc w:val="center"/>
            </w:pPr>
            <w:r w:rsidRPr="00DE6F0B">
              <w:t xml:space="preserve">S. P. </w:t>
            </w:r>
            <w:r>
              <w:t xml:space="preserve">Haz. </w:t>
            </w:r>
            <w:r w:rsidRPr="00DE6F0B">
              <w:t>Ekibi</w:t>
            </w:r>
          </w:p>
        </w:tc>
        <w:tc>
          <w:tcPr>
            <w:tcW w:w="1560" w:type="dxa"/>
            <w:shd w:val="clear" w:color="auto" w:fill="auto"/>
            <w:vAlign w:val="center"/>
          </w:tcPr>
          <w:p w:rsidR="00650D89" w:rsidRPr="00DE6F0B" w:rsidRDefault="00650D89" w:rsidP="00F2079C">
            <w:pPr>
              <w:pStyle w:val="TableParagraph"/>
              <w:jc w:val="center"/>
            </w:pPr>
            <w:r w:rsidRPr="00DE6F0B">
              <w:t>15-19.10.2018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Pr>
                <w:bCs/>
              </w:rPr>
              <w:t>Okul Yöneticileri</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650D89" w:rsidRPr="00DE6F0B" w:rsidRDefault="00650D89" w:rsidP="00F2079C">
            <w:pPr>
              <w:pStyle w:val="TableParagraph"/>
              <w:jc w:val="center"/>
            </w:pPr>
            <w:r w:rsidRPr="00DE6F0B">
              <w:t xml:space="preserve">S. P. </w:t>
            </w:r>
            <w:r>
              <w:t xml:space="preserve">Haz. </w:t>
            </w:r>
            <w:r w:rsidRPr="00DE6F0B">
              <w:t>Ekibi</w:t>
            </w:r>
          </w:p>
        </w:tc>
        <w:tc>
          <w:tcPr>
            <w:tcW w:w="1560" w:type="dxa"/>
            <w:shd w:val="clear" w:color="auto" w:fill="auto"/>
            <w:vAlign w:val="center"/>
          </w:tcPr>
          <w:p w:rsidR="00650D89" w:rsidRPr="00DE6F0B" w:rsidRDefault="00650D89" w:rsidP="00F2079C">
            <w:pPr>
              <w:pStyle w:val="TableParagraph"/>
              <w:jc w:val="center"/>
            </w:pPr>
            <w:r w:rsidRPr="00DE6F0B">
              <w:t>15-19.10.2018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Öğrenciler</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650D89" w:rsidRPr="00DE6F0B" w:rsidRDefault="00650D89" w:rsidP="00F2079C">
            <w:pPr>
              <w:pStyle w:val="TableParagraph"/>
              <w:jc w:val="center"/>
            </w:pPr>
            <w:r w:rsidRPr="00DE6F0B">
              <w:t xml:space="preserve">S. P. </w:t>
            </w:r>
            <w:r>
              <w:t xml:space="preserve">Haz. </w:t>
            </w:r>
            <w:r w:rsidRPr="00DE6F0B">
              <w:t>Ekibi</w:t>
            </w:r>
          </w:p>
        </w:tc>
        <w:tc>
          <w:tcPr>
            <w:tcW w:w="1560" w:type="dxa"/>
            <w:shd w:val="clear" w:color="auto" w:fill="auto"/>
            <w:vAlign w:val="center"/>
          </w:tcPr>
          <w:p w:rsidR="00650D89" w:rsidRPr="00DE6F0B" w:rsidRDefault="00650D89" w:rsidP="00F2079C">
            <w:pPr>
              <w:pStyle w:val="TableParagraph"/>
              <w:jc w:val="center"/>
            </w:pPr>
            <w:r w:rsidRPr="00DE6F0B">
              <w:t>15-19.10.2018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Veliler</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650D89" w:rsidRPr="00DE6F0B" w:rsidRDefault="00650D89" w:rsidP="00F2079C">
            <w:pPr>
              <w:pStyle w:val="TableParagraph"/>
              <w:jc w:val="center"/>
            </w:pPr>
            <w:r w:rsidRPr="00DE6F0B">
              <w:t xml:space="preserve">S. P. </w:t>
            </w:r>
            <w:r>
              <w:t xml:space="preserve">Haz. </w:t>
            </w:r>
            <w:r w:rsidRPr="00DE6F0B">
              <w:t>Ekibi</w:t>
            </w:r>
          </w:p>
        </w:tc>
        <w:tc>
          <w:tcPr>
            <w:tcW w:w="1560" w:type="dxa"/>
            <w:shd w:val="clear" w:color="auto" w:fill="auto"/>
            <w:vAlign w:val="center"/>
          </w:tcPr>
          <w:p w:rsidR="00650D89" w:rsidRPr="00DE6F0B" w:rsidRDefault="00650D89" w:rsidP="00F2079C">
            <w:pPr>
              <w:pStyle w:val="TableParagraph"/>
              <w:jc w:val="center"/>
            </w:pPr>
            <w:r w:rsidRPr="00DE6F0B">
              <w:t>15-19.10.2018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tcBorders>
              <w:bottom w:val="single" w:sz="4" w:space="0" w:color="auto"/>
            </w:tcBorders>
            <w:shd w:val="clear" w:color="auto" w:fill="auto"/>
            <w:vAlign w:val="center"/>
          </w:tcPr>
          <w:p w:rsidR="00650D89" w:rsidRPr="0001044C" w:rsidRDefault="00F2079C" w:rsidP="00F2079C">
            <w:pPr>
              <w:pStyle w:val="TableParagraph"/>
              <w:rPr>
                <w:bCs/>
              </w:rPr>
            </w:pPr>
            <w:r>
              <w:rPr>
                <w:bCs/>
              </w:rPr>
              <w:t>Gelendost</w:t>
            </w:r>
            <w:r w:rsidR="00650D89" w:rsidRPr="0001044C">
              <w:rPr>
                <w:bCs/>
              </w:rPr>
              <w:t xml:space="preserve"> Toplum Sağlığı Merkezi</w:t>
            </w:r>
          </w:p>
        </w:tc>
        <w:tc>
          <w:tcPr>
            <w:tcW w:w="1276" w:type="dxa"/>
            <w:tcBorders>
              <w:bottom w:val="single" w:sz="4" w:space="0" w:color="auto"/>
            </w:tcBorders>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tcBorders>
              <w:bottom w:val="single" w:sz="4" w:space="0" w:color="auto"/>
            </w:tcBorders>
            <w:shd w:val="clear" w:color="auto" w:fill="auto"/>
            <w:vAlign w:val="center"/>
          </w:tcPr>
          <w:p w:rsidR="00650D89" w:rsidRPr="00DE6F0B" w:rsidRDefault="00650D89" w:rsidP="00F2079C">
            <w:pPr>
              <w:pStyle w:val="TableParagraph"/>
              <w:jc w:val="center"/>
            </w:pPr>
            <w:r w:rsidRPr="00DE6F0B">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F2079C" w:rsidP="00F2079C">
            <w:pPr>
              <w:pStyle w:val="TableParagraph"/>
              <w:rPr>
                <w:bCs/>
              </w:rPr>
            </w:pPr>
            <w:r>
              <w:rPr>
                <w:bCs/>
              </w:rPr>
              <w:t>Gelendost</w:t>
            </w:r>
            <w:r w:rsidR="00650D89" w:rsidRPr="0001044C">
              <w:rPr>
                <w:bCs/>
              </w:rPr>
              <w:t xml:space="preserve"> İlçe Emniyet Müdürlüğü</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shd w:val="clear" w:color="auto" w:fill="auto"/>
            <w:vAlign w:val="center"/>
          </w:tcPr>
          <w:p w:rsidR="00650D89" w:rsidRPr="00DE6F0B" w:rsidRDefault="00650D89" w:rsidP="00F2079C">
            <w:pPr>
              <w:pStyle w:val="TableParagraph"/>
              <w:jc w:val="center"/>
            </w:pPr>
            <w:r w:rsidRPr="00DE6F0B">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İlçe Milli Eğitim Müdürlüğü Personeli</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shd w:val="clear" w:color="auto" w:fill="auto"/>
            <w:vAlign w:val="center"/>
          </w:tcPr>
          <w:p w:rsidR="00650D89" w:rsidRPr="00DE6F0B" w:rsidRDefault="00650D89" w:rsidP="00F2079C">
            <w:pPr>
              <w:pStyle w:val="TableParagraph"/>
              <w:jc w:val="center"/>
            </w:pPr>
            <w:r w:rsidRPr="00DE6F0B">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Diğer Kurum ve Kuruluşlar</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shd w:val="clear" w:color="auto" w:fill="auto"/>
            <w:vAlign w:val="center"/>
          </w:tcPr>
          <w:p w:rsidR="00650D89" w:rsidRPr="00DE6F0B" w:rsidRDefault="00650D89" w:rsidP="00F2079C">
            <w:pPr>
              <w:pStyle w:val="TableParagraph"/>
              <w:jc w:val="center"/>
            </w:pPr>
            <w:r w:rsidRPr="00DE6F0B">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shd w:val="clear" w:color="auto" w:fill="auto"/>
            <w:vAlign w:val="center"/>
          </w:tcPr>
          <w:p w:rsidR="00650D89" w:rsidRPr="0001044C" w:rsidRDefault="00650D89" w:rsidP="00F2079C">
            <w:pPr>
              <w:pStyle w:val="TableParagraph"/>
              <w:rPr>
                <w:bCs/>
              </w:rPr>
            </w:pPr>
            <w:r w:rsidRPr="0001044C">
              <w:rPr>
                <w:bCs/>
              </w:rPr>
              <w:t>Özel Sektör</w:t>
            </w:r>
          </w:p>
        </w:tc>
        <w:tc>
          <w:tcPr>
            <w:tcW w:w="1276" w:type="dxa"/>
            <w:shd w:val="clear" w:color="auto" w:fill="auto"/>
            <w:vAlign w:val="center"/>
          </w:tcPr>
          <w:p w:rsidR="00650D89" w:rsidRPr="00DE6F0B" w:rsidRDefault="00650D89" w:rsidP="00F2079C">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shd w:val="clear" w:color="auto" w:fill="auto"/>
            <w:vAlign w:val="center"/>
          </w:tcPr>
          <w:p w:rsidR="00650D89" w:rsidRPr="00DE6F0B" w:rsidRDefault="00650D89" w:rsidP="00F2079C">
            <w:pPr>
              <w:pStyle w:val="TableParagraph"/>
              <w:jc w:val="center"/>
            </w:pPr>
            <w:r w:rsidRPr="00DE6F0B">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r w:rsidR="00650D89" w:rsidRPr="00DE6F0B" w:rsidTr="00F2079C">
        <w:trPr>
          <w:trHeight w:val="340"/>
        </w:trPr>
        <w:tc>
          <w:tcPr>
            <w:tcW w:w="3227" w:type="dxa"/>
            <w:tcBorders>
              <w:top w:val="single" w:sz="4" w:space="0" w:color="auto"/>
            </w:tcBorders>
            <w:shd w:val="clear" w:color="auto" w:fill="auto"/>
            <w:vAlign w:val="center"/>
          </w:tcPr>
          <w:p w:rsidR="00650D89" w:rsidRPr="0001044C" w:rsidRDefault="00650D89" w:rsidP="00F2079C">
            <w:pPr>
              <w:pStyle w:val="TableParagraph"/>
              <w:rPr>
                <w:bCs/>
              </w:rPr>
            </w:pPr>
            <w:r w:rsidRPr="0001044C">
              <w:rPr>
                <w:bCs/>
              </w:rPr>
              <w:t>Sivil Toplum Kuruluşları</w:t>
            </w:r>
          </w:p>
        </w:tc>
        <w:tc>
          <w:tcPr>
            <w:tcW w:w="1276" w:type="dxa"/>
            <w:tcBorders>
              <w:top w:val="single" w:sz="4" w:space="0" w:color="auto"/>
            </w:tcBorders>
            <w:shd w:val="clear" w:color="auto" w:fill="auto"/>
            <w:vAlign w:val="center"/>
          </w:tcPr>
          <w:p w:rsidR="00650D89" w:rsidRPr="0001044C" w:rsidRDefault="00650D89" w:rsidP="00F2079C">
            <w:pPr>
              <w:jc w:val="center"/>
              <w:rPr>
                <w:rFonts w:ascii="Times New Roman" w:hAnsi="Times New Roman" w:cs="Times New Roman"/>
                <w:bCs/>
              </w:rPr>
            </w:pPr>
            <w:r w:rsidRPr="0001044C">
              <w:rPr>
                <w:rFonts w:ascii="Times New Roman" w:hAnsi="Times New Roman" w:cs="Times New Roman"/>
                <w:bCs/>
              </w:rPr>
              <w:t>Mülakat</w:t>
            </w:r>
          </w:p>
        </w:tc>
        <w:tc>
          <w:tcPr>
            <w:tcW w:w="1842" w:type="dxa"/>
            <w:shd w:val="clear" w:color="auto" w:fill="auto"/>
            <w:vAlign w:val="center"/>
          </w:tcPr>
          <w:p w:rsidR="00650D89" w:rsidRPr="00DE6F0B" w:rsidRDefault="00650D89" w:rsidP="00F2079C">
            <w:pPr>
              <w:pStyle w:val="TableParagraph"/>
              <w:jc w:val="center"/>
            </w:pPr>
            <w:r>
              <w:t>S. P. Hazırlama Ekip Başkanı</w:t>
            </w:r>
          </w:p>
        </w:tc>
        <w:tc>
          <w:tcPr>
            <w:tcW w:w="1560" w:type="dxa"/>
            <w:tcBorders>
              <w:top w:val="single" w:sz="4" w:space="0" w:color="auto"/>
            </w:tcBorders>
            <w:shd w:val="clear" w:color="auto" w:fill="auto"/>
            <w:vAlign w:val="center"/>
          </w:tcPr>
          <w:p w:rsidR="00650D89" w:rsidRPr="0001044C" w:rsidRDefault="00650D89" w:rsidP="00F2079C">
            <w:pPr>
              <w:pStyle w:val="TableParagraph"/>
              <w:jc w:val="center"/>
              <w:rPr>
                <w:bCs/>
              </w:rPr>
            </w:pPr>
            <w:r w:rsidRPr="0001044C">
              <w:rPr>
                <w:bCs/>
              </w:rPr>
              <w:t>22.10.2018</w:t>
            </w:r>
          </w:p>
        </w:tc>
        <w:tc>
          <w:tcPr>
            <w:tcW w:w="1701" w:type="dxa"/>
            <w:shd w:val="clear" w:color="auto" w:fill="auto"/>
            <w:vAlign w:val="center"/>
          </w:tcPr>
          <w:p w:rsidR="00650D89" w:rsidRPr="00801261" w:rsidRDefault="00650D89" w:rsidP="00F2079C">
            <w:pPr>
              <w:pStyle w:val="TableParagraph"/>
              <w:jc w:val="center"/>
              <w:rPr>
                <w:sz w:val="20"/>
                <w:szCs w:val="16"/>
              </w:rPr>
            </w:pPr>
            <w:r w:rsidRPr="00801261">
              <w:rPr>
                <w:sz w:val="20"/>
                <w:szCs w:val="16"/>
              </w:rPr>
              <w:t>S.P. Haz. Ekibi</w:t>
            </w:r>
          </w:p>
        </w:tc>
      </w:tr>
    </w:tbl>
    <w:p w:rsidR="00650D89" w:rsidRDefault="00650D89" w:rsidP="009D3D0B">
      <w:pPr>
        <w:spacing w:after="120"/>
        <w:jc w:val="both"/>
        <w:rPr>
          <w:rFonts w:ascii="Book Antiqua" w:eastAsia="Calibri" w:hAnsi="Book Antiqua" w:cs="Arial"/>
          <w:sz w:val="23"/>
          <w:szCs w:val="23"/>
        </w:rPr>
      </w:pPr>
    </w:p>
    <w:p w:rsidR="00FC2EFF" w:rsidRPr="000669D2" w:rsidRDefault="00B66818" w:rsidP="00B66818">
      <w:pPr>
        <w:pStyle w:val="ResimYazs"/>
        <w:rPr>
          <w:sz w:val="23"/>
          <w:szCs w:val="23"/>
        </w:rPr>
      </w:pPr>
      <w:bookmarkStart w:id="73" w:name="_Toc29365790"/>
      <w:r>
        <w:t xml:space="preserve">Şekil </w:t>
      </w:r>
      <w:fldSimple w:instr=" SEQ Şekil \* ARABIC ">
        <w:r>
          <w:rPr>
            <w:noProof/>
          </w:rPr>
          <w:t>4</w:t>
        </w:r>
      </w:fldSimple>
      <w:r>
        <w:t xml:space="preserve"> - </w:t>
      </w:r>
      <w:r w:rsidRPr="000669D2">
        <w:rPr>
          <w:sz w:val="23"/>
          <w:szCs w:val="23"/>
        </w:rPr>
        <w:t>Başarılı Bulunan Faaliyet Alanlarımız</w:t>
      </w:r>
      <w:bookmarkEnd w:id="73"/>
    </w:p>
    <w:p w:rsidR="00FC2EFF" w:rsidRPr="00BB55DE" w:rsidRDefault="00FC2EFF" w:rsidP="009D3D0B">
      <w:pPr>
        <w:spacing w:after="120"/>
        <w:jc w:val="both"/>
        <w:rPr>
          <w:rFonts w:ascii="Book Antiqua" w:eastAsia="Calibri" w:hAnsi="Book Antiqua" w:cs="Arial"/>
          <w:sz w:val="23"/>
          <w:szCs w:val="23"/>
        </w:rPr>
      </w:pPr>
      <w:r w:rsidRPr="00FC2EFF">
        <w:rPr>
          <w:rFonts w:ascii="Book Antiqua" w:eastAsia="Calibri" w:hAnsi="Book Antiqua" w:cs="Arial"/>
          <w:noProof/>
          <w:sz w:val="23"/>
          <w:szCs w:val="23"/>
          <w:lang w:eastAsia="tr-TR"/>
        </w:rPr>
        <w:drawing>
          <wp:inline distT="0" distB="0" distL="0" distR="0">
            <wp:extent cx="5486400" cy="3200400"/>
            <wp:effectExtent l="19050" t="0" r="19050" b="0"/>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0620" w:rsidRDefault="00FC2EFF" w:rsidP="000669D2">
      <w:pPr>
        <w:spacing w:after="120"/>
        <w:ind w:firstLine="708"/>
        <w:jc w:val="both"/>
        <w:rPr>
          <w:rFonts w:ascii="Book Antiqua" w:hAnsi="Book Antiqua"/>
          <w:sz w:val="23"/>
          <w:szCs w:val="23"/>
        </w:rPr>
      </w:pPr>
      <w:r w:rsidRPr="00FC2EFF">
        <w:rPr>
          <w:rFonts w:ascii="Book Antiqua" w:hAnsi="Book Antiqua"/>
          <w:sz w:val="23"/>
          <w:szCs w:val="23"/>
        </w:rPr>
        <w:t>Şekil 4’de verilen cevaplar değerlendirildiğinde anketimize katılan paydaşlarımız tarafından Müdürlüğümüzün en başarılı bulunan 4 faaliyeti; Beyaz Bayrak Projesi, Beslenme Dostu Okul Projesi ve Diyabet Programı, TÜBİTAK Projeleri, FATİH Projesi Bileşenlerinin Kullanımı ve Yerel Projelerin uygulanması olarak seçilmiştir.</w:t>
      </w:r>
    </w:p>
    <w:p w:rsidR="000669D2" w:rsidRDefault="000669D2" w:rsidP="009D3D0B">
      <w:pPr>
        <w:spacing w:after="120"/>
        <w:jc w:val="both"/>
        <w:rPr>
          <w:rFonts w:ascii="Book Antiqua" w:hAnsi="Book Antiqua"/>
          <w:sz w:val="23"/>
          <w:szCs w:val="23"/>
        </w:rPr>
      </w:pPr>
    </w:p>
    <w:p w:rsidR="00123F8D" w:rsidRDefault="00B66818" w:rsidP="00B66818">
      <w:pPr>
        <w:pStyle w:val="ResimYazs"/>
        <w:rPr>
          <w:sz w:val="23"/>
          <w:szCs w:val="23"/>
        </w:rPr>
      </w:pPr>
      <w:bookmarkStart w:id="74" w:name="_Toc29365791"/>
      <w:r>
        <w:t xml:space="preserve">Şekil </w:t>
      </w:r>
      <w:fldSimple w:instr=" SEQ Şekil \* ARABIC ">
        <w:r>
          <w:rPr>
            <w:noProof/>
          </w:rPr>
          <w:t>5</w:t>
        </w:r>
      </w:fldSimple>
      <w:r>
        <w:t xml:space="preserve"> - </w:t>
      </w:r>
      <w:r>
        <w:rPr>
          <w:sz w:val="23"/>
          <w:szCs w:val="23"/>
        </w:rPr>
        <w:t>Başarılı Bulunmayan Faaliyetlerimiz</w:t>
      </w:r>
      <w:bookmarkEnd w:id="74"/>
    </w:p>
    <w:p w:rsidR="00123F8D" w:rsidRDefault="00123F8D" w:rsidP="009D3D0B">
      <w:pPr>
        <w:spacing w:after="120"/>
        <w:jc w:val="both"/>
        <w:rPr>
          <w:rFonts w:ascii="Book Antiqua" w:eastAsia="Calibri" w:hAnsi="Book Antiqua" w:cs="Arial"/>
          <w:sz w:val="23"/>
          <w:szCs w:val="23"/>
        </w:rPr>
      </w:pPr>
      <w:r w:rsidRPr="00123F8D">
        <w:rPr>
          <w:rFonts w:ascii="Book Antiqua" w:eastAsia="Calibri" w:hAnsi="Book Antiqua" w:cs="Arial"/>
          <w:noProof/>
          <w:sz w:val="23"/>
          <w:szCs w:val="23"/>
          <w:lang w:eastAsia="tr-TR"/>
        </w:rPr>
        <w:drawing>
          <wp:inline distT="0" distB="0" distL="0" distR="0">
            <wp:extent cx="5433385" cy="3072810"/>
            <wp:effectExtent l="19050" t="0" r="14915"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3F8D" w:rsidRDefault="00123F8D" w:rsidP="00123F8D">
      <w:pPr>
        <w:spacing w:after="120"/>
        <w:ind w:firstLine="426"/>
        <w:jc w:val="both"/>
        <w:rPr>
          <w:rFonts w:ascii="Book Antiqua" w:hAnsi="Book Antiqua"/>
          <w:sz w:val="23"/>
          <w:szCs w:val="23"/>
        </w:rPr>
      </w:pPr>
      <w:r w:rsidRPr="00123F8D">
        <w:rPr>
          <w:rFonts w:ascii="Book Antiqua" w:hAnsi="Book Antiqua"/>
          <w:sz w:val="23"/>
          <w:szCs w:val="23"/>
        </w:rPr>
        <w:t>Şekil 5’te verilen cevaplar değerlendirildiğinde paydaşlarımız tarafından başarılı bulunmayan faaliyetlerimiz; Yerel Projelerin Üretilmesi ve Uygulanması, Sosyal, Kültürel, Sportif ve Sanatsal Faaliyetler, AB Projeleri ve TÜBİTAK Projeleri olarak ortaya çıkmıştır.</w:t>
      </w:r>
    </w:p>
    <w:p w:rsidR="00A85C70" w:rsidRDefault="00A85C70" w:rsidP="00123F8D">
      <w:pPr>
        <w:spacing w:after="120"/>
        <w:ind w:firstLine="426"/>
        <w:jc w:val="both"/>
        <w:rPr>
          <w:rFonts w:ascii="Book Antiqua" w:hAnsi="Book Antiqua"/>
          <w:sz w:val="23"/>
          <w:szCs w:val="23"/>
        </w:rPr>
      </w:pPr>
    </w:p>
    <w:p w:rsidR="004239DA" w:rsidRDefault="00B66818" w:rsidP="00B66818">
      <w:pPr>
        <w:pStyle w:val="ResimYazs"/>
        <w:rPr>
          <w:sz w:val="23"/>
          <w:szCs w:val="23"/>
        </w:rPr>
      </w:pPr>
      <w:bookmarkStart w:id="75" w:name="_Toc29365792"/>
      <w:r>
        <w:t xml:space="preserve">Şekil </w:t>
      </w:r>
      <w:fldSimple w:instr=" SEQ Şekil \* ARABIC ">
        <w:r>
          <w:rPr>
            <w:noProof/>
          </w:rPr>
          <w:t>6</w:t>
        </w:r>
      </w:fldSimple>
      <w:r w:rsidR="00BC51F4">
        <w:t xml:space="preserve"> - </w:t>
      </w:r>
      <w:r>
        <w:rPr>
          <w:sz w:val="23"/>
          <w:szCs w:val="23"/>
        </w:rPr>
        <w:t>Müdürlüğümüzü 5 Yıl Sonra Görmek İstediğimiz Konum</w:t>
      </w:r>
      <w:bookmarkEnd w:id="75"/>
    </w:p>
    <w:p w:rsidR="002E254A" w:rsidRDefault="002E254A" w:rsidP="00123F8D">
      <w:pPr>
        <w:spacing w:after="120"/>
        <w:ind w:firstLine="426"/>
        <w:jc w:val="both"/>
        <w:rPr>
          <w:rFonts w:ascii="Book Antiqua" w:eastAsia="Calibri" w:hAnsi="Book Antiqua" w:cs="Arial"/>
          <w:sz w:val="23"/>
          <w:szCs w:val="23"/>
        </w:rPr>
      </w:pPr>
      <w:r w:rsidRPr="002E254A">
        <w:rPr>
          <w:rFonts w:ascii="Book Antiqua" w:eastAsia="Calibri" w:hAnsi="Book Antiqua" w:cs="Arial"/>
          <w:noProof/>
          <w:sz w:val="23"/>
          <w:szCs w:val="23"/>
          <w:lang w:eastAsia="tr-TR"/>
        </w:rPr>
        <w:drawing>
          <wp:inline distT="0" distB="0" distL="0" distR="0">
            <wp:extent cx="5490831" cy="3370521"/>
            <wp:effectExtent l="19050" t="0" r="14619" b="1329"/>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254A" w:rsidRDefault="002E254A" w:rsidP="00123F8D">
      <w:pPr>
        <w:spacing w:after="120"/>
        <w:ind w:firstLine="426"/>
        <w:jc w:val="both"/>
        <w:rPr>
          <w:rFonts w:ascii="Book Antiqua" w:hAnsi="Book Antiqua"/>
          <w:sz w:val="23"/>
          <w:szCs w:val="23"/>
        </w:rPr>
      </w:pPr>
      <w:r w:rsidRPr="002E254A">
        <w:rPr>
          <w:rFonts w:ascii="Book Antiqua" w:hAnsi="Book Antiqua"/>
          <w:sz w:val="23"/>
          <w:szCs w:val="23"/>
        </w:rPr>
        <w:t>Şekil 6’daki veriler incelendiğinde paydaşlarımızın Müdürlüğümüzü 5 Yıl sonra sürekli gelişen, yenilikçi, çözüm odaklı, bilimsel ve akademik çalışmaların merkezi ve eğitim-öğretimde başarı markası olarak görmek istediği ortaya çıkmıştır.</w:t>
      </w:r>
    </w:p>
    <w:p w:rsidR="00B66818" w:rsidRDefault="00B66818" w:rsidP="00B66818">
      <w:pPr>
        <w:pStyle w:val="ResimYazs"/>
      </w:pPr>
    </w:p>
    <w:p w:rsidR="0080772D" w:rsidRDefault="00B66818" w:rsidP="00B66818">
      <w:pPr>
        <w:pStyle w:val="ResimYazs"/>
        <w:rPr>
          <w:sz w:val="23"/>
          <w:szCs w:val="23"/>
        </w:rPr>
      </w:pPr>
      <w:bookmarkStart w:id="76" w:name="_Toc29365793"/>
      <w:r>
        <w:t xml:space="preserve">Şekil </w:t>
      </w:r>
      <w:fldSimple w:instr=" SEQ Şekil \* ARABIC ">
        <w:r>
          <w:rPr>
            <w:noProof/>
          </w:rPr>
          <w:t>7</w:t>
        </w:r>
      </w:fldSimple>
      <w:r w:rsidR="00BC51F4">
        <w:t xml:space="preserve"> - </w:t>
      </w:r>
      <w:r>
        <w:rPr>
          <w:sz w:val="23"/>
          <w:szCs w:val="23"/>
        </w:rPr>
        <w:t>İlimizde Kullanılabilecek Fırsatlar</w:t>
      </w:r>
      <w:bookmarkEnd w:id="76"/>
    </w:p>
    <w:p w:rsidR="00B66818" w:rsidRDefault="0080772D" w:rsidP="00B66818">
      <w:pPr>
        <w:spacing w:after="120"/>
        <w:jc w:val="both"/>
        <w:rPr>
          <w:rFonts w:ascii="Book Antiqua" w:hAnsi="Book Antiqua"/>
          <w:sz w:val="23"/>
          <w:szCs w:val="23"/>
        </w:rPr>
      </w:pPr>
      <w:r w:rsidRPr="0080772D">
        <w:rPr>
          <w:rFonts w:ascii="Book Antiqua" w:eastAsia="Calibri" w:hAnsi="Book Antiqua" w:cs="Arial"/>
          <w:noProof/>
          <w:sz w:val="23"/>
          <w:szCs w:val="23"/>
          <w:lang w:eastAsia="tr-TR"/>
        </w:rPr>
        <w:drawing>
          <wp:inline distT="0" distB="0" distL="0" distR="0">
            <wp:extent cx="5499248" cy="3177230"/>
            <wp:effectExtent l="19050" t="0" r="25252" b="412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77" w:name="_Toc533002153"/>
      <w:bookmarkStart w:id="78" w:name="_Toc535237828"/>
      <w:bookmarkStart w:id="79" w:name="_Toc535237957"/>
    </w:p>
    <w:p w:rsidR="0080772D" w:rsidRPr="00B66818" w:rsidRDefault="0080772D" w:rsidP="00B66818">
      <w:pPr>
        <w:spacing w:after="120"/>
        <w:ind w:firstLine="426"/>
        <w:jc w:val="both"/>
        <w:rPr>
          <w:rFonts w:ascii="Book Antiqua" w:eastAsia="Calibri" w:hAnsi="Book Antiqua" w:cs="Arial"/>
          <w:sz w:val="23"/>
          <w:szCs w:val="23"/>
        </w:rPr>
      </w:pPr>
      <w:r w:rsidRPr="0080772D">
        <w:rPr>
          <w:rFonts w:ascii="Book Antiqua" w:hAnsi="Book Antiqua"/>
          <w:sz w:val="23"/>
          <w:szCs w:val="23"/>
        </w:rPr>
        <w:t>Şekil 7’deki veriler incelendiğinde paydaşlarımıza göre ilimizde kullanılabilecek 5 fırsat şöyle sırlanmıştır; Tarım Ürünleri Potansiyeli, Su Ürünleri Potansiyeli , Zorunlu Hizmet Bölgesi, Hayırsever Vatandaşların Eğitime Katkısı ve Isparta Uygulamalı Bilimler Üniversitesinin İş Birliğine açık ve istekli oluşu olarak ortaya çıkmıştır.</w:t>
      </w:r>
    </w:p>
    <w:p w:rsidR="00660620" w:rsidRPr="00BB55DE" w:rsidRDefault="00660620" w:rsidP="00660620">
      <w:pPr>
        <w:keepNext/>
        <w:keepLines/>
        <w:spacing w:before="40" w:after="240" w:line="240" w:lineRule="auto"/>
        <w:ind w:left="426"/>
        <w:outlineLvl w:val="1"/>
        <w:rPr>
          <w:rFonts w:ascii="Book Antiqua" w:eastAsia="Times New Roman" w:hAnsi="Book Antiqua" w:cs="Times New Roman"/>
          <w:b/>
          <w:color w:val="4472C4"/>
          <w:sz w:val="31"/>
          <w:szCs w:val="31"/>
        </w:rPr>
      </w:pPr>
      <w:bookmarkStart w:id="80" w:name="_Toc29365752"/>
      <w:r w:rsidRPr="00BB55DE">
        <w:rPr>
          <w:rFonts w:ascii="Book Antiqua" w:eastAsia="Times New Roman" w:hAnsi="Book Antiqua" w:cs="Times New Roman"/>
          <w:b/>
          <w:color w:val="4472C4"/>
          <w:sz w:val="31"/>
          <w:szCs w:val="31"/>
        </w:rPr>
        <w:lastRenderedPageBreak/>
        <w:t>Kuruluş İçi Analiz</w:t>
      </w:r>
      <w:bookmarkEnd w:id="77"/>
      <w:bookmarkEnd w:id="78"/>
      <w:bookmarkEnd w:id="79"/>
      <w:bookmarkEnd w:id="80"/>
    </w:p>
    <w:p w:rsidR="00660620" w:rsidRPr="00BB55DE" w:rsidRDefault="00660620" w:rsidP="00660620">
      <w:pPr>
        <w:keepNext/>
        <w:keepLines/>
        <w:spacing w:before="40" w:after="240" w:line="240" w:lineRule="auto"/>
        <w:ind w:left="426" w:firstLine="282"/>
        <w:outlineLvl w:val="3"/>
        <w:rPr>
          <w:rFonts w:ascii="Book Antiqua" w:eastAsia="Calibri" w:hAnsi="Book Antiqua" w:cs="Times New Roman"/>
          <w:b/>
          <w:color w:val="4472C4"/>
          <w:sz w:val="27"/>
          <w:szCs w:val="27"/>
        </w:rPr>
      </w:pPr>
      <w:r w:rsidRPr="00BB55DE">
        <w:rPr>
          <w:rFonts w:ascii="Book Antiqua" w:eastAsia="Calibri" w:hAnsi="Book Antiqua" w:cs="Times New Roman"/>
          <w:b/>
          <w:color w:val="4472C4"/>
          <w:sz w:val="27"/>
          <w:szCs w:val="27"/>
        </w:rPr>
        <w:t>Kurum Kültürü Analizi</w:t>
      </w:r>
    </w:p>
    <w:p w:rsidR="00660620" w:rsidRPr="00BB55DE" w:rsidRDefault="00660620"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Kurum içi analiz yapılırken beşeri, mali, teknolojik, kurumsal yapı ve kurum kültürü faktörleri dikkate alınmış ve aşağıdaki bölümlerde açıklama yapılmıştır.</w:t>
      </w:r>
    </w:p>
    <w:p w:rsidR="00660620" w:rsidRPr="00BB55DE" w:rsidRDefault="00660620" w:rsidP="00F22872">
      <w:pPr>
        <w:spacing w:after="120"/>
        <w:jc w:val="both"/>
        <w:rPr>
          <w:rFonts w:ascii="Book Antiqua" w:eastAsia="Calibri" w:hAnsi="Book Antiqua" w:cs="Arial"/>
          <w:sz w:val="23"/>
          <w:szCs w:val="23"/>
        </w:rPr>
      </w:pPr>
    </w:p>
    <w:p w:rsidR="00660620" w:rsidRPr="00BB55DE" w:rsidRDefault="00660620" w:rsidP="00F22872">
      <w:pPr>
        <w:keepNext/>
        <w:keepLines/>
        <w:spacing w:before="40" w:after="240" w:line="240" w:lineRule="auto"/>
        <w:ind w:left="426" w:firstLine="282"/>
        <w:jc w:val="both"/>
        <w:outlineLvl w:val="3"/>
        <w:rPr>
          <w:rFonts w:ascii="Book Antiqua" w:eastAsia="Calibri" w:hAnsi="Book Antiqua" w:cs="Times New Roman"/>
          <w:b/>
          <w:color w:val="4472C4"/>
          <w:sz w:val="27"/>
          <w:szCs w:val="27"/>
        </w:rPr>
      </w:pPr>
      <w:r w:rsidRPr="00BB55DE">
        <w:rPr>
          <w:rFonts w:ascii="Book Antiqua" w:eastAsia="Calibri" w:hAnsi="Book Antiqua" w:cs="Times New Roman"/>
          <w:b/>
          <w:color w:val="4472C4"/>
          <w:sz w:val="27"/>
          <w:szCs w:val="27"/>
        </w:rPr>
        <w:t>Teşkilat Yapısı</w:t>
      </w:r>
    </w:p>
    <w:p w:rsidR="00660620" w:rsidRPr="00BB55DE" w:rsidRDefault="00660620" w:rsidP="00F22872">
      <w:pPr>
        <w:spacing w:after="120"/>
        <w:jc w:val="both"/>
        <w:rPr>
          <w:rFonts w:ascii="Book Antiqua" w:eastAsia="Calibri" w:hAnsi="Book Antiqua" w:cs="Arial"/>
          <w:sz w:val="23"/>
          <w:szCs w:val="23"/>
        </w:rPr>
      </w:pPr>
      <w:r w:rsidRPr="00BB55DE">
        <w:rPr>
          <w:rFonts w:ascii="Book Antiqua" w:eastAsia="Calibri" w:hAnsi="Book Antiqua" w:cs="Arial"/>
          <w:sz w:val="23"/>
          <w:szCs w:val="23"/>
        </w:rPr>
        <w:t>14 Eylül 2011 tarihinde yürürlüğe giren 652 Sayılı Milli Eğitim Bakanlığı Teşkilat ve Görevleri Hakkındaki Kanun Hükmünde Kararname ile Bakanlığımızın merkez ve taşra teşkilatı  yeniden yapılandırılmıştır. </w:t>
      </w:r>
    </w:p>
    <w:p w:rsidR="00660620" w:rsidRPr="00BB55DE" w:rsidRDefault="00660620" w:rsidP="00F22872">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652 Sayılı KHK’ ye dayanarak hazırlanan Millî Eğitim Bakanlığı İl ve İlçe Millî Eğitim Müdürlükleri Yönetmeliğine göre Müdürlüğümüz, Milli Eğitim Hizmetlerini; </w:t>
      </w:r>
    </w:p>
    <w:p w:rsidR="00660620" w:rsidRPr="00BB55DE" w:rsidRDefault="00660620" w:rsidP="00F22872">
      <w:pPr>
        <w:pStyle w:val="ListeParagraf"/>
        <w:numPr>
          <w:ilvl w:val="0"/>
          <w:numId w:val="2"/>
        </w:numPr>
        <w:rPr>
          <w:sz w:val="23"/>
          <w:szCs w:val="23"/>
        </w:rPr>
      </w:pPr>
      <w:r w:rsidRPr="00BB55DE">
        <w:rPr>
          <w:sz w:val="23"/>
          <w:szCs w:val="23"/>
        </w:rPr>
        <w:t>Temel Eğitim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Ortaöğretim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Meslekî ve Teknik Eğitim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Din Öğretimi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Özel Eğitim ve Rehberlik Hizmetleri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Hayat Boyu Öğrenme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Özel Öğretim Kurumları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Strateji Geliştirme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Hukuk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İnsan Kaynakları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Destek Hizmetleri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Bilgi İşlem ve Eğitim Teknolojileri Şube Müdürlüğü,</w:t>
      </w:r>
    </w:p>
    <w:p w:rsidR="00660620" w:rsidRPr="00BB55DE" w:rsidRDefault="00660620" w:rsidP="00660620">
      <w:pPr>
        <w:numPr>
          <w:ilvl w:val="0"/>
          <w:numId w:val="2"/>
        </w:num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İnşaat ve Emlak Şube Müdürlüğü, </w:t>
      </w:r>
    </w:p>
    <w:p w:rsidR="00E51C14" w:rsidRPr="00BB55DE" w:rsidRDefault="00E51C14" w:rsidP="00E51C14">
      <w:pPr>
        <w:spacing w:after="120"/>
        <w:ind w:left="720"/>
        <w:jc w:val="both"/>
        <w:rPr>
          <w:rFonts w:ascii="Book Antiqua" w:eastAsia="Calibri" w:hAnsi="Book Antiqua" w:cs="Arial"/>
          <w:sz w:val="23"/>
          <w:szCs w:val="23"/>
        </w:rPr>
      </w:pPr>
    </w:p>
    <w:p w:rsidR="00660620" w:rsidRPr="00BB55DE" w:rsidRDefault="00660620" w:rsidP="00E51C14">
      <w:pPr>
        <w:spacing w:after="120"/>
        <w:jc w:val="both"/>
        <w:rPr>
          <w:rFonts w:ascii="Book Antiqua" w:eastAsia="Calibri" w:hAnsi="Book Antiqua" w:cs="Arial"/>
          <w:sz w:val="23"/>
          <w:szCs w:val="23"/>
        </w:rPr>
      </w:pPr>
      <w:r w:rsidRPr="00BB55DE">
        <w:rPr>
          <w:rFonts w:ascii="Book Antiqua" w:eastAsia="Calibri" w:hAnsi="Book Antiqua" w:cs="Arial"/>
          <w:sz w:val="23"/>
          <w:szCs w:val="23"/>
        </w:rPr>
        <w:t>İle sürekli kurul ve komisyonlar eliyle yürütmektedir.</w:t>
      </w:r>
    </w:p>
    <w:p w:rsidR="00BF4006" w:rsidRPr="00BB55DE" w:rsidRDefault="00660620" w:rsidP="000669D2">
      <w:pPr>
        <w:pStyle w:val="ResimYazs"/>
        <w:rPr>
          <w:b/>
          <w:sz w:val="23"/>
          <w:szCs w:val="23"/>
        </w:rPr>
      </w:pPr>
      <w:r w:rsidRPr="00BB55DE">
        <w:rPr>
          <w:sz w:val="23"/>
          <w:szCs w:val="23"/>
        </w:rPr>
        <w:t>Gelendost İlçe Millî Eğitim Müdürlüğüne bağlı ola</w:t>
      </w:r>
      <w:r w:rsidR="00CE096A" w:rsidRPr="00BB55DE">
        <w:rPr>
          <w:sz w:val="23"/>
          <w:szCs w:val="23"/>
        </w:rPr>
        <w:t>rak hizmet veren,  1 Anaokulu, 12 İlkokul, 8 O</w:t>
      </w:r>
      <w:r w:rsidR="0012283F" w:rsidRPr="00BB55DE">
        <w:rPr>
          <w:sz w:val="23"/>
          <w:szCs w:val="23"/>
        </w:rPr>
        <w:t xml:space="preserve">rtaokul,  </w:t>
      </w:r>
      <w:r w:rsidR="00CE096A" w:rsidRPr="00BB55DE">
        <w:rPr>
          <w:sz w:val="23"/>
          <w:szCs w:val="23"/>
        </w:rPr>
        <w:t>2  O</w:t>
      </w:r>
      <w:r w:rsidRPr="00BB55DE">
        <w:rPr>
          <w:sz w:val="23"/>
          <w:szCs w:val="23"/>
        </w:rPr>
        <w:t>rtaöğretim</w:t>
      </w:r>
      <w:r w:rsidR="00CE096A" w:rsidRPr="00BB55DE">
        <w:rPr>
          <w:sz w:val="23"/>
          <w:szCs w:val="23"/>
        </w:rPr>
        <w:t xml:space="preserve"> Okulu, 1 Halk Eğitim Merkezi, 5</w:t>
      </w:r>
      <w:r w:rsidRPr="00BB55DE">
        <w:rPr>
          <w:sz w:val="23"/>
          <w:szCs w:val="23"/>
        </w:rPr>
        <w:t xml:space="preserve"> özel öğretim kurumu bulunmaktadır. </w:t>
      </w:r>
    </w:p>
    <w:p w:rsidR="00A85C70" w:rsidRDefault="00A85C70" w:rsidP="00BF4006">
      <w:pPr>
        <w:pStyle w:val="ResimYazs"/>
        <w:jc w:val="center"/>
        <w:rPr>
          <w:sz w:val="23"/>
          <w:szCs w:val="23"/>
        </w:rPr>
      </w:pPr>
    </w:p>
    <w:p w:rsidR="00A85C70" w:rsidRDefault="00A85C70" w:rsidP="00BF4006">
      <w:pPr>
        <w:pStyle w:val="ResimYazs"/>
        <w:jc w:val="center"/>
        <w:rPr>
          <w:sz w:val="23"/>
          <w:szCs w:val="23"/>
        </w:rPr>
      </w:pPr>
    </w:p>
    <w:p w:rsidR="00B66818" w:rsidRDefault="00B66818" w:rsidP="00BF4006">
      <w:pPr>
        <w:pStyle w:val="ResimYazs"/>
        <w:jc w:val="center"/>
        <w:rPr>
          <w:sz w:val="23"/>
          <w:szCs w:val="23"/>
        </w:rPr>
      </w:pPr>
    </w:p>
    <w:p w:rsidR="00B66818" w:rsidRDefault="00B66818" w:rsidP="00BF4006">
      <w:pPr>
        <w:pStyle w:val="ResimYazs"/>
        <w:jc w:val="center"/>
        <w:rPr>
          <w:sz w:val="23"/>
          <w:szCs w:val="23"/>
        </w:rPr>
      </w:pPr>
    </w:p>
    <w:p w:rsidR="00B66818" w:rsidRDefault="00B66818" w:rsidP="00BF4006">
      <w:pPr>
        <w:pStyle w:val="ResimYazs"/>
        <w:jc w:val="center"/>
        <w:rPr>
          <w:sz w:val="23"/>
          <w:szCs w:val="23"/>
        </w:rPr>
      </w:pPr>
    </w:p>
    <w:p w:rsidR="00B66818" w:rsidRDefault="00B66818" w:rsidP="00BF4006">
      <w:pPr>
        <w:pStyle w:val="ResimYazs"/>
        <w:jc w:val="center"/>
        <w:rPr>
          <w:sz w:val="23"/>
          <w:szCs w:val="23"/>
        </w:rPr>
      </w:pPr>
    </w:p>
    <w:p w:rsidR="00660620" w:rsidRPr="00BB55DE" w:rsidRDefault="00BF4006" w:rsidP="00BF4006">
      <w:pPr>
        <w:pStyle w:val="ResimYazs"/>
        <w:jc w:val="center"/>
        <w:rPr>
          <w:b/>
          <w:iCs w:val="0"/>
          <w:sz w:val="23"/>
          <w:szCs w:val="23"/>
        </w:rPr>
      </w:pPr>
      <w:bookmarkStart w:id="81" w:name="_Toc29365794"/>
      <w:r w:rsidRPr="00BB55DE">
        <w:rPr>
          <w:sz w:val="23"/>
          <w:szCs w:val="23"/>
        </w:rPr>
        <w:lastRenderedPageBreak/>
        <w:t xml:space="preserve">Şekil </w:t>
      </w:r>
      <w:r w:rsidR="001C5E9B" w:rsidRPr="00BB55DE">
        <w:rPr>
          <w:sz w:val="23"/>
          <w:szCs w:val="23"/>
        </w:rPr>
        <w:fldChar w:fldCharType="begin"/>
      </w:r>
      <w:r w:rsidR="00790D8F" w:rsidRPr="00BB55DE">
        <w:rPr>
          <w:sz w:val="23"/>
          <w:szCs w:val="23"/>
        </w:rPr>
        <w:instrText xml:space="preserve"> SEQ Şekil \* ARABIC </w:instrText>
      </w:r>
      <w:r w:rsidR="001C5E9B" w:rsidRPr="00BB55DE">
        <w:rPr>
          <w:sz w:val="23"/>
          <w:szCs w:val="23"/>
        </w:rPr>
        <w:fldChar w:fldCharType="separate"/>
      </w:r>
      <w:r w:rsidR="00B66818">
        <w:rPr>
          <w:noProof/>
          <w:sz w:val="23"/>
          <w:szCs w:val="23"/>
        </w:rPr>
        <w:t>8</w:t>
      </w:r>
      <w:r w:rsidR="001C5E9B" w:rsidRPr="00BB55DE">
        <w:rPr>
          <w:sz w:val="23"/>
          <w:szCs w:val="23"/>
        </w:rPr>
        <w:fldChar w:fldCharType="end"/>
      </w:r>
      <w:r w:rsidRPr="00BB55DE">
        <w:rPr>
          <w:sz w:val="23"/>
          <w:szCs w:val="23"/>
        </w:rPr>
        <w:t xml:space="preserve"> - Kurum Organizasyon Şeması</w:t>
      </w:r>
      <w:bookmarkEnd w:id="81"/>
    </w:p>
    <w:p w:rsidR="00660620" w:rsidRPr="00BB55DE" w:rsidRDefault="00660620" w:rsidP="00660620">
      <w:pPr>
        <w:spacing w:after="120"/>
        <w:jc w:val="both"/>
        <w:rPr>
          <w:rFonts w:ascii="Book Antiqua" w:eastAsia="Calibri" w:hAnsi="Book Antiqua" w:cs="Arial"/>
          <w:b/>
          <w:sz w:val="23"/>
          <w:szCs w:val="23"/>
        </w:rPr>
      </w:pPr>
    </w:p>
    <w:p w:rsidR="00660620" w:rsidRPr="00BB55DE" w:rsidRDefault="000158E3" w:rsidP="00660620">
      <w:pPr>
        <w:spacing w:after="120"/>
        <w:jc w:val="both"/>
        <w:rPr>
          <w:rFonts w:ascii="Book Antiqua" w:eastAsia="Calibri" w:hAnsi="Book Antiqua" w:cs="Arial"/>
          <w:b/>
          <w:sz w:val="23"/>
          <w:szCs w:val="23"/>
        </w:rPr>
      </w:pPr>
      <w:r w:rsidRPr="00BB55DE">
        <w:rPr>
          <w:rFonts w:ascii="Book Antiqua" w:eastAsia="Calibri" w:hAnsi="Book Antiqua" w:cs="Arial"/>
          <w:noProof/>
          <w:sz w:val="23"/>
          <w:szCs w:val="23"/>
          <w:lang w:eastAsia="tr-TR"/>
        </w:rPr>
        <w:drawing>
          <wp:inline distT="0" distB="0" distL="0" distR="0">
            <wp:extent cx="5760720" cy="4829175"/>
            <wp:effectExtent l="76200" t="0" r="87630" b="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2283F" w:rsidRPr="00BB55DE" w:rsidRDefault="0012283F" w:rsidP="0012283F">
      <w:pPr>
        <w:keepNext/>
        <w:keepLines/>
        <w:spacing w:before="40" w:after="240" w:line="240" w:lineRule="auto"/>
        <w:ind w:left="426" w:firstLine="282"/>
        <w:outlineLvl w:val="3"/>
        <w:rPr>
          <w:rFonts w:ascii="Book Antiqua" w:eastAsia="Calibri" w:hAnsi="Book Antiqua" w:cs="Times New Roman"/>
          <w:b/>
          <w:color w:val="4472C4"/>
          <w:sz w:val="27"/>
          <w:szCs w:val="27"/>
        </w:rPr>
      </w:pPr>
      <w:r w:rsidRPr="00BB55DE">
        <w:rPr>
          <w:rFonts w:ascii="Book Antiqua" w:eastAsia="Calibri" w:hAnsi="Book Antiqua" w:cs="Times New Roman"/>
          <w:b/>
          <w:color w:val="4472C4"/>
          <w:sz w:val="27"/>
          <w:szCs w:val="27"/>
        </w:rPr>
        <w:t>İnsan Kaynakları</w:t>
      </w:r>
    </w:p>
    <w:p w:rsidR="00DC081F" w:rsidRPr="00BB55DE" w:rsidRDefault="0012283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12283F" w:rsidRPr="00BB55DE" w:rsidRDefault="0012283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İlçe Milli Eğitim Müdürlüğü 14 Kasım 2018 tarihi itibarıyla toplam 180 personel ile çalışmalarını sürdürmektedir. İlçe Milli Eğitim Müdürlüğü ve Kurumla</w:t>
      </w:r>
      <w:r w:rsidR="00DC081F" w:rsidRPr="00BB55DE">
        <w:rPr>
          <w:rFonts w:ascii="Book Antiqua" w:eastAsia="Calibri" w:hAnsi="Book Antiqua" w:cs="Arial"/>
          <w:sz w:val="23"/>
          <w:szCs w:val="23"/>
        </w:rPr>
        <w:t>r</w:t>
      </w:r>
      <w:r w:rsidRPr="00BB55DE">
        <w:rPr>
          <w:rFonts w:ascii="Book Antiqua" w:eastAsia="Calibri" w:hAnsi="Book Antiqua" w:cs="Arial"/>
          <w:sz w:val="23"/>
          <w:szCs w:val="23"/>
        </w:rPr>
        <w:t>ındaki personelinin birimlere göre dağılımı ve eğitim bilgileri aşağıdaki tablolarda verilmiştir.</w:t>
      </w:r>
    </w:p>
    <w:p w:rsidR="00BF4006" w:rsidRPr="00BB55DE" w:rsidRDefault="00BF4006" w:rsidP="0012283F">
      <w:pPr>
        <w:spacing w:after="120"/>
        <w:jc w:val="both"/>
        <w:rPr>
          <w:rFonts w:ascii="Book Antiqua" w:eastAsia="Calibri" w:hAnsi="Book Antiqua" w:cs="Arial"/>
          <w:sz w:val="23"/>
          <w:szCs w:val="23"/>
        </w:rPr>
      </w:pPr>
    </w:p>
    <w:p w:rsidR="00BF4006" w:rsidRPr="00BB55DE" w:rsidRDefault="00BF4006" w:rsidP="0012283F">
      <w:pPr>
        <w:spacing w:after="120"/>
        <w:jc w:val="both"/>
        <w:rPr>
          <w:rFonts w:ascii="Book Antiqua" w:eastAsia="Calibri" w:hAnsi="Book Antiqua" w:cs="Arial"/>
          <w:sz w:val="23"/>
          <w:szCs w:val="23"/>
        </w:rPr>
      </w:pPr>
    </w:p>
    <w:p w:rsidR="00BF4006" w:rsidRDefault="00BF4006" w:rsidP="0012283F">
      <w:pPr>
        <w:spacing w:after="120"/>
        <w:jc w:val="both"/>
        <w:rPr>
          <w:rFonts w:ascii="Book Antiqua" w:eastAsia="Calibri" w:hAnsi="Book Antiqua" w:cs="Arial"/>
          <w:sz w:val="23"/>
          <w:szCs w:val="23"/>
        </w:rPr>
      </w:pPr>
    </w:p>
    <w:p w:rsidR="00010801" w:rsidRDefault="00010801" w:rsidP="0012283F">
      <w:pPr>
        <w:spacing w:after="120"/>
        <w:jc w:val="both"/>
        <w:rPr>
          <w:rFonts w:ascii="Book Antiqua" w:eastAsia="Calibri" w:hAnsi="Book Antiqua" w:cs="Arial"/>
          <w:sz w:val="23"/>
          <w:szCs w:val="23"/>
        </w:rPr>
      </w:pPr>
    </w:p>
    <w:p w:rsidR="00010801" w:rsidRDefault="00010801" w:rsidP="0012283F">
      <w:pPr>
        <w:spacing w:after="120"/>
        <w:jc w:val="both"/>
        <w:rPr>
          <w:rFonts w:ascii="Book Antiqua" w:eastAsia="Calibri" w:hAnsi="Book Antiqua" w:cs="Arial"/>
          <w:sz w:val="23"/>
          <w:szCs w:val="23"/>
        </w:rPr>
      </w:pPr>
    </w:p>
    <w:p w:rsidR="00010801" w:rsidRDefault="00010801" w:rsidP="0012283F">
      <w:pPr>
        <w:spacing w:after="120"/>
        <w:jc w:val="both"/>
        <w:rPr>
          <w:rFonts w:ascii="Book Antiqua" w:eastAsia="Calibri" w:hAnsi="Book Antiqua" w:cs="Arial"/>
          <w:sz w:val="23"/>
          <w:szCs w:val="23"/>
        </w:rPr>
      </w:pPr>
    </w:p>
    <w:p w:rsidR="00010801" w:rsidRDefault="00010801" w:rsidP="0012283F">
      <w:pPr>
        <w:spacing w:after="120"/>
        <w:jc w:val="both"/>
        <w:rPr>
          <w:rFonts w:ascii="Book Antiqua" w:eastAsia="Calibri" w:hAnsi="Book Antiqua" w:cs="Arial"/>
          <w:sz w:val="23"/>
          <w:szCs w:val="23"/>
        </w:rPr>
      </w:pPr>
    </w:p>
    <w:p w:rsidR="00010801" w:rsidRPr="00BB55DE" w:rsidRDefault="00010801" w:rsidP="0012283F">
      <w:pPr>
        <w:spacing w:after="120"/>
        <w:jc w:val="both"/>
        <w:rPr>
          <w:rFonts w:ascii="Book Antiqua" w:eastAsia="Calibri" w:hAnsi="Book Antiqua" w:cs="Arial"/>
          <w:sz w:val="23"/>
          <w:szCs w:val="23"/>
        </w:rPr>
      </w:pPr>
    </w:p>
    <w:p w:rsidR="0012283F" w:rsidRPr="00BB55DE" w:rsidRDefault="0012283F" w:rsidP="0012283F">
      <w:pPr>
        <w:spacing w:after="120"/>
        <w:jc w:val="both"/>
        <w:rPr>
          <w:rFonts w:ascii="Book Antiqua" w:eastAsia="Calibri" w:hAnsi="Book Antiqua" w:cs="Arial"/>
          <w:bCs/>
          <w:sz w:val="23"/>
          <w:szCs w:val="23"/>
        </w:rPr>
      </w:pPr>
    </w:p>
    <w:p w:rsidR="0012283F" w:rsidRPr="00BB55DE" w:rsidRDefault="00BF4006" w:rsidP="00BF4006">
      <w:pPr>
        <w:pStyle w:val="ResimYazs"/>
        <w:jc w:val="center"/>
        <w:rPr>
          <w:iCs w:val="0"/>
          <w:sz w:val="23"/>
          <w:szCs w:val="23"/>
        </w:rPr>
      </w:pPr>
      <w:bookmarkStart w:id="82" w:name="_Toc29365778"/>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8</w:t>
      </w:r>
      <w:r w:rsidR="001C5E9B" w:rsidRPr="00BB55DE">
        <w:rPr>
          <w:sz w:val="23"/>
          <w:szCs w:val="23"/>
        </w:rPr>
        <w:fldChar w:fldCharType="end"/>
      </w:r>
      <w:r w:rsidRPr="00BB55DE">
        <w:rPr>
          <w:sz w:val="23"/>
          <w:szCs w:val="23"/>
        </w:rPr>
        <w:t xml:space="preserve"> - İlçe Personel Sayısı</w:t>
      </w:r>
      <w:bookmarkEnd w:id="82"/>
    </w:p>
    <w:tbl>
      <w:tblPr>
        <w:tblStyle w:val="ListTable3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9"/>
        <w:gridCol w:w="603"/>
        <w:gridCol w:w="603"/>
        <w:gridCol w:w="603"/>
        <w:gridCol w:w="603"/>
        <w:gridCol w:w="603"/>
        <w:gridCol w:w="603"/>
        <w:gridCol w:w="603"/>
        <w:gridCol w:w="603"/>
        <w:gridCol w:w="603"/>
        <w:gridCol w:w="603"/>
      </w:tblGrid>
      <w:tr w:rsidR="0012283F" w:rsidRPr="00BB55DE" w:rsidTr="00BF4006">
        <w:trPr>
          <w:cnfStyle w:val="100000000000"/>
          <w:trHeight w:val="3101"/>
          <w:jc w:val="center"/>
        </w:trPr>
        <w:tc>
          <w:tcPr>
            <w:cnfStyle w:val="001000000100"/>
            <w:tcW w:w="1719" w:type="dxa"/>
            <w:tcBorders>
              <w:bottom w:val="none" w:sz="0" w:space="0" w:color="auto"/>
              <w:right w:val="none" w:sz="0" w:space="0" w:color="auto"/>
            </w:tcBorders>
            <w:vAlign w:val="center"/>
          </w:tcPr>
          <w:p w:rsidR="0012283F" w:rsidRPr="00BB55DE" w:rsidRDefault="0012283F" w:rsidP="0012283F">
            <w:pPr>
              <w:spacing w:after="120" w:line="259" w:lineRule="auto"/>
              <w:jc w:val="center"/>
              <w:rPr>
                <w:rFonts w:ascii="Book Antiqua" w:eastAsia="Calibri" w:hAnsi="Book Antiqua" w:cs="Arial"/>
                <w:color w:val="auto"/>
                <w:sz w:val="19"/>
                <w:szCs w:val="19"/>
              </w:rPr>
            </w:pPr>
            <w:r w:rsidRPr="00BB55DE">
              <w:rPr>
                <w:rFonts w:ascii="Book Antiqua" w:eastAsia="Calibri" w:hAnsi="Book Antiqua" w:cs="Arial"/>
                <w:color w:val="auto"/>
                <w:sz w:val="19"/>
                <w:szCs w:val="19"/>
              </w:rPr>
              <w:t>İlçe  Adı</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İlçe Milli Eğitim Müdürü</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Şube Müdürü</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Araştırmacı  (geçici görevli)</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Teknisyen</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Şef</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Veri Hazırlama İşletmeni</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Memur</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Şoför</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Hizmetli ve Kaloriferci</w:t>
            </w:r>
          </w:p>
        </w:tc>
        <w:tc>
          <w:tcPr>
            <w:tcW w:w="603" w:type="dxa"/>
            <w:textDirection w:val="btLr"/>
            <w:vAlign w:val="center"/>
          </w:tcPr>
          <w:p w:rsidR="0012283F" w:rsidRPr="00BB55DE" w:rsidRDefault="0012283F" w:rsidP="00DC081F">
            <w:pPr>
              <w:spacing w:after="120" w:line="259" w:lineRule="auto"/>
              <w:cnfStyle w:val="100000000000"/>
              <w:rPr>
                <w:rFonts w:ascii="Book Antiqua" w:eastAsia="Calibri" w:hAnsi="Book Antiqua" w:cs="Arial"/>
                <w:color w:val="auto"/>
                <w:sz w:val="19"/>
                <w:szCs w:val="19"/>
              </w:rPr>
            </w:pPr>
            <w:r w:rsidRPr="00BB55DE">
              <w:rPr>
                <w:rFonts w:ascii="Book Antiqua" w:eastAsia="Calibri" w:hAnsi="Book Antiqua" w:cs="Arial"/>
                <w:color w:val="auto"/>
                <w:sz w:val="19"/>
                <w:szCs w:val="19"/>
              </w:rPr>
              <w:t>Sürekli İşçi</w:t>
            </w:r>
          </w:p>
        </w:tc>
      </w:tr>
      <w:tr w:rsidR="0012283F" w:rsidRPr="00BB55DE" w:rsidTr="00DC081F">
        <w:trPr>
          <w:cnfStyle w:val="000000100000"/>
          <w:trHeight w:val="577"/>
          <w:jc w:val="center"/>
        </w:trPr>
        <w:tc>
          <w:tcPr>
            <w:cnfStyle w:val="001000000000"/>
            <w:tcW w:w="1719" w:type="dxa"/>
            <w:tcBorders>
              <w:top w:val="none" w:sz="0" w:space="0" w:color="auto"/>
              <w:bottom w:val="none" w:sz="0" w:space="0" w:color="auto"/>
              <w:right w:val="none" w:sz="0" w:space="0" w:color="auto"/>
            </w:tcBorders>
            <w:vAlign w:val="bottom"/>
          </w:tcPr>
          <w:p w:rsidR="0012283F" w:rsidRPr="00BB55DE" w:rsidRDefault="0012283F" w:rsidP="00DC081F">
            <w:pPr>
              <w:spacing w:after="120" w:line="259" w:lineRule="auto"/>
              <w:jc w:val="center"/>
              <w:rPr>
                <w:rFonts w:ascii="Book Antiqua" w:eastAsia="Calibri" w:hAnsi="Book Antiqua" w:cs="Arial"/>
                <w:sz w:val="19"/>
                <w:szCs w:val="19"/>
              </w:rPr>
            </w:pPr>
            <w:r w:rsidRPr="00BB55DE">
              <w:rPr>
                <w:rFonts w:ascii="Book Antiqua" w:eastAsia="Calibri" w:hAnsi="Book Antiqua" w:cs="Arial"/>
                <w:sz w:val="19"/>
                <w:szCs w:val="19"/>
              </w:rPr>
              <w:t>GELENDOST</w:t>
            </w:r>
          </w:p>
        </w:tc>
        <w:tc>
          <w:tcPr>
            <w:tcW w:w="603" w:type="dxa"/>
            <w:tcBorders>
              <w:top w:val="none" w:sz="0" w:space="0" w:color="auto"/>
              <w:bottom w:val="none" w:sz="0" w:space="0" w:color="auto"/>
            </w:tcBorders>
            <w:vAlign w:val="bottom"/>
          </w:tcPr>
          <w:p w:rsidR="0012283F" w:rsidRPr="00BB55DE" w:rsidRDefault="0012283F" w:rsidP="00DC081F">
            <w:pPr>
              <w:spacing w:after="120" w:line="259" w:lineRule="auto"/>
              <w:jc w:val="center"/>
              <w:cnfStyle w:val="000000100000"/>
              <w:rPr>
                <w:rFonts w:ascii="Book Antiqua" w:eastAsia="Calibri" w:hAnsi="Book Antiqua" w:cs="Arial"/>
                <w:b/>
                <w:bCs/>
                <w:sz w:val="19"/>
                <w:szCs w:val="19"/>
              </w:rPr>
            </w:pPr>
            <w:r w:rsidRPr="00BB55DE">
              <w:rPr>
                <w:rFonts w:ascii="Book Antiqua" w:eastAsia="Calibri" w:hAnsi="Book Antiqua" w:cs="Arial"/>
                <w:b/>
                <w:bCs/>
                <w:sz w:val="19"/>
                <w:szCs w:val="19"/>
              </w:rPr>
              <w:t>1</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2</w:t>
            </w:r>
          </w:p>
        </w:tc>
        <w:tc>
          <w:tcPr>
            <w:tcW w:w="603" w:type="dxa"/>
            <w:tcBorders>
              <w:top w:val="none" w:sz="0" w:space="0" w:color="auto"/>
              <w:bottom w:val="none" w:sz="0" w:space="0" w:color="auto"/>
            </w:tcBorders>
            <w:vAlign w:val="bottom"/>
          </w:tcPr>
          <w:p w:rsidR="0012283F" w:rsidRPr="00BB55DE" w:rsidRDefault="0012283F" w:rsidP="00DC081F">
            <w:pPr>
              <w:spacing w:after="120" w:line="259" w:lineRule="auto"/>
              <w:jc w:val="center"/>
              <w:cnfStyle w:val="000000100000"/>
              <w:rPr>
                <w:rFonts w:ascii="Book Antiqua" w:eastAsia="Calibri" w:hAnsi="Book Antiqua" w:cs="Arial"/>
                <w:b/>
                <w:bCs/>
                <w:sz w:val="19"/>
                <w:szCs w:val="19"/>
              </w:rPr>
            </w:pPr>
            <w:r w:rsidRPr="00BB55DE">
              <w:rPr>
                <w:rFonts w:ascii="Book Antiqua" w:eastAsia="Calibri" w:hAnsi="Book Antiqua" w:cs="Arial"/>
                <w:b/>
                <w:bCs/>
                <w:sz w:val="19"/>
                <w:szCs w:val="19"/>
              </w:rPr>
              <w:t>1</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0</w:t>
            </w:r>
          </w:p>
        </w:tc>
        <w:tc>
          <w:tcPr>
            <w:tcW w:w="603" w:type="dxa"/>
            <w:tcBorders>
              <w:top w:val="none" w:sz="0" w:space="0" w:color="auto"/>
              <w:bottom w:val="none" w:sz="0" w:space="0" w:color="auto"/>
            </w:tcBorders>
            <w:vAlign w:val="bottom"/>
          </w:tcPr>
          <w:p w:rsidR="0012283F" w:rsidRPr="00BB55DE" w:rsidRDefault="00DC081F" w:rsidP="00DC081F">
            <w:pPr>
              <w:spacing w:after="120" w:line="259" w:lineRule="auto"/>
              <w:jc w:val="center"/>
              <w:cnfStyle w:val="000000100000"/>
              <w:rPr>
                <w:rFonts w:ascii="Book Antiqua" w:eastAsia="Calibri" w:hAnsi="Book Antiqua" w:cs="Arial"/>
                <w:b/>
                <w:bCs/>
                <w:sz w:val="19"/>
                <w:szCs w:val="19"/>
              </w:rPr>
            </w:pPr>
            <w:r w:rsidRPr="00BB55DE">
              <w:rPr>
                <w:rFonts w:ascii="Book Antiqua" w:eastAsia="Calibri" w:hAnsi="Book Antiqua" w:cs="Arial"/>
                <w:b/>
                <w:bCs/>
                <w:sz w:val="19"/>
                <w:szCs w:val="19"/>
              </w:rPr>
              <w:t>1</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4</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5</w:t>
            </w:r>
          </w:p>
        </w:tc>
        <w:tc>
          <w:tcPr>
            <w:tcW w:w="603" w:type="dxa"/>
            <w:tcBorders>
              <w:top w:val="none" w:sz="0" w:space="0" w:color="auto"/>
              <w:bottom w:val="none" w:sz="0" w:space="0" w:color="auto"/>
            </w:tcBorders>
            <w:vAlign w:val="bottom"/>
          </w:tcPr>
          <w:p w:rsidR="0012283F" w:rsidRPr="00BB55DE" w:rsidRDefault="0012283F" w:rsidP="00DC081F">
            <w:pPr>
              <w:spacing w:after="120" w:line="259" w:lineRule="auto"/>
              <w:jc w:val="center"/>
              <w:cnfStyle w:val="000000100000"/>
              <w:rPr>
                <w:rFonts w:ascii="Book Antiqua" w:eastAsia="Calibri" w:hAnsi="Book Antiqua" w:cs="Arial"/>
                <w:b/>
                <w:bCs/>
                <w:sz w:val="19"/>
                <w:szCs w:val="19"/>
              </w:rPr>
            </w:pPr>
            <w:r w:rsidRPr="00BB55DE">
              <w:rPr>
                <w:rFonts w:ascii="Book Antiqua" w:eastAsia="Calibri" w:hAnsi="Book Antiqua" w:cs="Arial"/>
                <w:b/>
                <w:bCs/>
                <w:sz w:val="19"/>
                <w:szCs w:val="19"/>
              </w:rPr>
              <w:t>0</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15</w:t>
            </w:r>
          </w:p>
        </w:tc>
        <w:tc>
          <w:tcPr>
            <w:tcW w:w="603" w:type="dxa"/>
            <w:tcBorders>
              <w:top w:val="none" w:sz="0" w:space="0" w:color="auto"/>
              <w:bottom w:val="none" w:sz="0" w:space="0" w:color="auto"/>
            </w:tcBorders>
            <w:vAlign w:val="bottom"/>
          </w:tcPr>
          <w:p w:rsidR="0012283F" w:rsidRPr="00BB55DE" w:rsidRDefault="00262F11" w:rsidP="00DC081F">
            <w:pPr>
              <w:spacing w:after="120" w:line="259" w:lineRule="auto"/>
              <w:jc w:val="center"/>
              <w:cnfStyle w:val="000000100000"/>
              <w:rPr>
                <w:rFonts w:ascii="Book Antiqua" w:eastAsia="Calibri" w:hAnsi="Book Antiqua" w:cs="Arial"/>
                <w:b/>
                <w:bCs/>
                <w:sz w:val="19"/>
                <w:szCs w:val="19"/>
              </w:rPr>
            </w:pPr>
            <w:r>
              <w:rPr>
                <w:rFonts w:ascii="Book Antiqua" w:eastAsia="Calibri" w:hAnsi="Book Antiqua" w:cs="Arial"/>
                <w:b/>
                <w:bCs/>
                <w:sz w:val="19"/>
                <w:szCs w:val="19"/>
              </w:rPr>
              <w:t>5</w:t>
            </w:r>
          </w:p>
        </w:tc>
      </w:tr>
    </w:tbl>
    <w:p w:rsidR="0012283F" w:rsidRPr="00BB55DE" w:rsidRDefault="0012283F" w:rsidP="0012283F">
      <w:pPr>
        <w:spacing w:after="120"/>
        <w:jc w:val="both"/>
        <w:rPr>
          <w:rFonts w:ascii="Book Antiqua" w:eastAsia="Calibri" w:hAnsi="Book Antiqua" w:cs="Arial"/>
          <w:sz w:val="23"/>
          <w:szCs w:val="23"/>
        </w:rPr>
      </w:pPr>
    </w:p>
    <w:p w:rsidR="0012283F" w:rsidRPr="00BB55DE" w:rsidRDefault="0012283F" w:rsidP="0012283F">
      <w:pPr>
        <w:spacing w:after="120"/>
        <w:jc w:val="both"/>
        <w:rPr>
          <w:rFonts w:ascii="Book Antiqua" w:eastAsia="Calibri" w:hAnsi="Book Antiqua" w:cs="Arial"/>
          <w:b/>
          <w:bCs/>
          <w:sz w:val="23"/>
          <w:szCs w:val="23"/>
        </w:rPr>
      </w:pPr>
    </w:p>
    <w:p w:rsidR="0012283F" w:rsidRPr="00BB55DE" w:rsidRDefault="00BF4006" w:rsidP="00BF4006">
      <w:pPr>
        <w:pStyle w:val="ResimYazs"/>
        <w:jc w:val="center"/>
        <w:rPr>
          <w:sz w:val="23"/>
          <w:szCs w:val="23"/>
        </w:rPr>
      </w:pPr>
      <w:bookmarkStart w:id="83" w:name="_Toc29365779"/>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9</w:t>
      </w:r>
      <w:r w:rsidR="001C5E9B" w:rsidRPr="00BB55DE">
        <w:rPr>
          <w:sz w:val="23"/>
          <w:szCs w:val="23"/>
        </w:rPr>
        <w:fldChar w:fldCharType="end"/>
      </w:r>
      <w:r w:rsidRPr="00BB55DE">
        <w:rPr>
          <w:sz w:val="23"/>
          <w:szCs w:val="23"/>
        </w:rPr>
        <w:t xml:space="preserve"> - İlçe Öğretmen-İdareci Sayısı</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865"/>
      </w:tblGrid>
      <w:tr w:rsidR="0012283F" w:rsidRPr="00BB55DE" w:rsidTr="00FB0EBF">
        <w:trPr>
          <w:trHeight w:val="846"/>
          <w:jc w:val="center"/>
        </w:trPr>
        <w:tc>
          <w:tcPr>
            <w:tcW w:w="2727" w:type="dxa"/>
            <w:shd w:val="clear" w:color="auto" w:fill="E5DFEC"/>
            <w:vAlign w:val="center"/>
          </w:tcPr>
          <w:p w:rsidR="0012283F" w:rsidRPr="00BB55DE" w:rsidRDefault="0012283F" w:rsidP="00FB0EBF">
            <w:pPr>
              <w:spacing w:after="120"/>
              <w:jc w:val="center"/>
              <w:rPr>
                <w:rFonts w:ascii="Book Antiqua" w:eastAsia="Calibri" w:hAnsi="Book Antiqua" w:cs="Arial"/>
                <w:sz w:val="19"/>
                <w:szCs w:val="19"/>
              </w:rPr>
            </w:pPr>
            <w:r w:rsidRPr="00BB55DE">
              <w:rPr>
                <w:rFonts w:ascii="Book Antiqua" w:eastAsia="Calibri" w:hAnsi="Book Antiqua" w:cs="Arial"/>
                <w:b/>
                <w:bCs/>
                <w:sz w:val="19"/>
                <w:szCs w:val="19"/>
              </w:rPr>
              <w:t>OKUL/KURUM</w:t>
            </w:r>
          </w:p>
        </w:tc>
        <w:tc>
          <w:tcPr>
            <w:tcW w:w="0" w:type="auto"/>
            <w:shd w:val="clear" w:color="auto" w:fill="FBD4B4"/>
            <w:vAlign w:val="center"/>
          </w:tcPr>
          <w:p w:rsidR="0012283F" w:rsidRPr="00BB55DE" w:rsidRDefault="00FB0EBF" w:rsidP="0012283F">
            <w:pPr>
              <w:spacing w:after="120"/>
              <w:jc w:val="both"/>
              <w:rPr>
                <w:rFonts w:ascii="Book Antiqua" w:eastAsia="Calibri" w:hAnsi="Book Antiqua" w:cs="Arial"/>
                <w:sz w:val="19"/>
                <w:szCs w:val="19"/>
              </w:rPr>
            </w:pPr>
            <w:r w:rsidRPr="00BB55DE">
              <w:rPr>
                <w:rFonts w:ascii="Book Antiqua" w:eastAsia="Calibri" w:hAnsi="Book Antiqua" w:cs="Arial"/>
                <w:b/>
                <w:bCs/>
                <w:sz w:val="19"/>
                <w:szCs w:val="19"/>
              </w:rPr>
              <w:t>ÖĞRETMEN NORM KADRO</w:t>
            </w:r>
          </w:p>
        </w:tc>
      </w:tr>
      <w:tr w:rsidR="0012283F" w:rsidRPr="00BB55DE" w:rsidTr="00FB0EBF">
        <w:trPr>
          <w:trHeight w:val="454"/>
          <w:jc w:val="center"/>
        </w:trPr>
        <w:tc>
          <w:tcPr>
            <w:tcW w:w="2727" w:type="dxa"/>
            <w:shd w:val="clear" w:color="auto" w:fill="B6DDE8"/>
            <w:vAlign w:val="center"/>
          </w:tcPr>
          <w:p w:rsidR="0012283F" w:rsidRPr="00BB55DE" w:rsidRDefault="0012283F" w:rsidP="0012283F">
            <w:pPr>
              <w:spacing w:after="120"/>
              <w:jc w:val="both"/>
              <w:rPr>
                <w:rFonts w:ascii="Book Antiqua" w:eastAsia="Calibri" w:hAnsi="Book Antiqua" w:cs="Arial"/>
                <w:sz w:val="19"/>
                <w:szCs w:val="19"/>
              </w:rPr>
            </w:pPr>
            <w:r w:rsidRPr="00BB55DE">
              <w:rPr>
                <w:rFonts w:ascii="Book Antiqua" w:eastAsia="Calibri" w:hAnsi="Book Antiqua" w:cs="Arial"/>
                <w:sz w:val="19"/>
                <w:szCs w:val="19"/>
              </w:rPr>
              <w:t>OKUL ÖNCESİ</w:t>
            </w:r>
          </w:p>
        </w:tc>
        <w:tc>
          <w:tcPr>
            <w:tcW w:w="0" w:type="auto"/>
            <w:shd w:val="clear" w:color="auto" w:fill="D6E3BC"/>
            <w:vAlign w:val="center"/>
          </w:tcPr>
          <w:p w:rsidR="0012283F" w:rsidRPr="00BB55DE" w:rsidRDefault="0012283F" w:rsidP="00FB0EBF">
            <w:pPr>
              <w:spacing w:after="120"/>
              <w:jc w:val="center"/>
              <w:rPr>
                <w:rFonts w:ascii="Book Antiqua" w:eastAsia="Calibri" w:hAnsi="Book Antiqua" w:cs="Arial"/>
                <w:sz w:val="19"/>
                <w:szCs w:val="19"/>
              </w:rPr>
            </w:pPr>
            <w:r w:rsidRPr="00BB55DE">
              <w:rPr>
                <w:rFonts w:ascii="Book Antiqua" w:eastAsia="Calibri" w:hAnsi="Book Antiqua" w:cs="Arial"/>
                <w:sz w:val="19"/>
                <w:szCs w:val="19"/>
              </w:rPr>
              <w:t>1</w:t>
            </w:r>
            <w:r w:rsidR="000F7B26" w:rsidRPr="00BB55DE">
              <w:rPr>
                <w:rFonts w:ascii="Book Antiqua" w:eastAsia="Calibri" w:hAnsi="Book Antiqua" w:cs="Arial"/>
                <w:sz w:val="19"/>
                <w:szCs w:val="19"/>
              </w:rPr>
              <w:t>4</w:t>
            </w:r>
          </w:p>
        </w:tc>
      </w:tr>
      <w:tr w:rsidR="0012283F" w:rsidRPr="00BB55DE" w:rsidTr="00FB0EBF">
        <w:trPr>
          <w:trHeight w:val="454"/>
          <w:jc w:val="center"/>
        </w:trPr>
        <w:tc>
          <w:tcPr>
            <w:tcW w:w="2727" w:type="dxa"/>
            <w:shd w:val="clear" w:color="auto" w:fill="B6DDE8"/>
            <w:vAlign w:val="center"/>
          </w:tcPr>
          <w:p w:rsidR="0012283F" w:rsidRPr="00BB55DE" w:rsidRDefault="0012283F" w:rsidP="0012283F">
            <w:pPr>
              <w:spacing w:after="120"/>
              <w:jc w:val="both"/>
              <w:rPr>
                <w:rFonts w:ascii="Book Antiqua" w:eastAsia="Calibri" w:hAnsi="Book Antiqua" w:cs="Arial"/>
                <w:sz w:val="19"/>
                <w:szCs w:val="19"/>
              </w:rPr>
            </w:pPr>
            <w:r w:rsidRPr="00BB55DE">
              <w:rPr>
                <w:rFonts w:ascii="Book Antiqua" w:eastAsia="Calibri" w:hAnsi="Book Antiqua" w:cs="Arial"/>
                <w:sz w:val="19"/>
                <w:szCs w:val="19"/>
              </w:rPr>
              <w:t>İLKOKUL</w:t>
            </w:r>
          </w:p>
        </w:tc>
        <w:tc>
          <w:tcPr>
            <w:tcW w:w="0" w:type="auto"/>
            <w:shd w:val="clear" w:color="auto" w:fill="D6E3BC"/>
            <w:vAlign w:val="center"/>
          </w:tcPr>
          <w:p w:rsidR="0012283F" w:rsidRPr="00BB55DE" w:rsidRDefault="000F7B26" w:rsidP="00FB0EBF">
            <w:pPr>
              <w:spacing w:after="120"/>
              <w:jc w:val="center"/>
              <w:rPr>
                <w:rFonts w:ascii="Book Antiqua" w:eastAsia="Calibri" w:hAnsi="Book Antiqua" w:cs="Arial"/>
                <w:sz w:val="19"/>
                <w:szCs w:val="19"/>
              </w:rPr>
            </w:pPr>
            <w:r w:rsidRPr="00BB55DE">
              <w:rPr>
                <w:rFonts w:ascii="Book Antiqua" w:eastAsia="Calibri" w:hAnsi="Book Antiqua" w:cs="Arial"/>
                <w:sz w:val="19"/>
                <w:szCs w:val="19"/>
              </w:rPr>
              <w:t>5</w:t>
            </w:r>
            <w:r w:rsidR="00041BDC">
              <w:rPr>
                <w:rFonts w:ascii="Book Antiqua" w:eastAsia="Calibri" w:hAnsi="Book Antiqua" w:cs="Arial"/>
                <w:sz w:val="19"/>
                <w:szCs w:val="19"/>
              </w:rPr>
              <w:t>4</w:t>
            </w:r>
          </w:p>
        </w:tc>
      </w:tr>
      <w:tr w:rsidR="0012283F" w:rsidRPr="00BB55DE" w:rsidTr="00FB0EBF">
        <w:trPr>
          <w:trHeight w:val="454"/>
          <w:jc w:val="center"/>
        </w:trPr>
        <w:tc>
          <w:tcPr>
            <w:tcW w:w="2727" w:type="dxa"/>
            <w:shd w:val="clear" w:color="auto" w:fill="B6DDE8"/>
            <w:vAlign w:val="center"/>
          </w:tcPr>
          <w:p w:rsidR="0012283F" w:rsidRPr="00BB55DE" w:rsidRDefault="0012283F" w:rsidP="0012283F">
            <w:pPr>
              <w:spacing w:after="120"/>
              <w:jc w:val="both"/>
              <w:rPr>
                <w:rFonts w:ascii="Book Antiqua" w:eastAsia="Calibri" w:hAnsi="Book Antiqua" w:cs="Arial"/>
                <w:sz w:val="19"/>
                <w:szCs w:val="19"/>
              </w:rPr>
            </w:pPr>
            <w:r w:rsidRPr="00BB55DE">
              <w:rPr>
                <w:rFonts w:ascii="Book Antiqua" w:eastAsia="Calibri" w:hAnsi="Book Antiqua" w:cs="Arial"/>
                <w:sz w:val="19"/>
                <w:szCs w:val="19"/>
              </w:rPr>
              <w:t>ORTAOKUL</w:t>
            </w:r>
          </w:p>
        </w:tc>
        <w:tc>
          <w:tcPr>
            <w:tcW w:w="0" w:type="auto"/>
            <w:shd w:val="clear" w:color="auto" w:fill="D6E3BC"/>
            <w:vAlign w:val="center"/>
          </w:tcPr>
          <w:p w:rsidR="0012283F" w:rsidRPr="00BB55DE" w:rsidRDefault="0012283F" w:rsidP="00FB0EBF">
            <w:pPr>
              <w:spacing w:after="120"/>
              <w:jc w:val="center"/>
              <w:rPr>
                <w:rFonts w:ascii="Book Antiqua" w:eastAsia="Calibri" w:hAnsi="Book Antiqua" w:cs="Arial"/>
                <w:sz w:val="19"/>
                <w:szCs w:val="19"/>
              </w:rPr>
            </w:pPr>
            <w:r w:rsidRPr="00BB55DE">
              <w:rPr>
                <w:rFonts w:ascii="Book Antiqua" w:eastAsia="Calibri" w:hAnsi="Book Antiqua" w:cs="Arial"/>
                <w:sz w:val="19"/>
                <w:szCs w:val="19"/>
              </w:rPr>
              <w:t>6</w:t>
            </w:r>
            <w:r w:rsidR="00041BDC">
              <w:rPr>
                <w:rFonts w:ascii="Book Antiqua" w:eastAsia="Calibri" w:hAnsi="Book Antiqua" w:cs="Arial"/>
                <w:sz w:val="19"/>
                <w:szCs w:val="19"/>
              </w:rPr>
              <w:t>4</w:t>
            </w:r>
          </w:p>
        </w:tc>
      </w:tr>
      <w:tr w:rsidR="0012283F" w:rsidRPr="00BB55DE" w:rsidTr="00FB0EBF">
        <w:trPr>
          <w:trHeight w:val="454"/>
          <w:jc w:val="center"/>
        </w:trPr>
        <w:tc>
          <w:tcPr>
            <w:tcW w:w="2727" w:type="dxa"/>
            <w:shd w:val="clear" w:color="auto" w:fill="B6DDE8"/>
            <w:vAlign w:val="center"/>
          </w:tcPr>
          <w:p w:rsidR="0012283F" w:rsidRPr="00BB55DE" w:rsidRDefault="0012283F" w:rsidP="0012283F">
            <w:pPr>
              <w:spacing w:after="120"/>
              <w:jc w:val="both"/>
              <w:rPr>
                <w:rFonts w:ascii="Book Antiqua" w:eastAsia="Calibri" w:hAnsi="Book Antiqua" w:cs="Arial"/>
                <w:sz w:val="19"/>
                <w:szCs w:val="19"/>
              </w:rPr>
            </w:pPr>
            <w:r w:rsidRPr="00BB55DE">
              <w:rPr>
                <w:rFonts w:ascii="Book Antiqua" w:eastAsia="Calibri" w:hAnsi="Book Antiqua" w:cs="Arial"/>
                <w:sz w:val="19"/>
                <w:szCs w:val="19"/>
              </w:rPr>
              <w:t>ORTAÖĞRETİM</w:t>
            </w:r>
          </w:p>
        </w:tc>
        <w:tc>
          <w:tcPr>
            <w:tcW w:w="0" w:type="auto"/>
            <w:shd w:val="clear" w:color="auto" w:fill="D6E3BC"/>
            <w:vAlign w:val="center"/>
          </w:tcPr>
          <w:p w:rsidR="0012283F" w:rsidRPr="00BB55DE" w:rsidRDefault="000F7B26" w:rsidP="00FB0EBF">
            <w:pPr>
              <w:spacing w:after="120"/>
              <w:jc w:val="center"/>
              <w:rPr>
                <w:rFonts w:ascii="Book Antiqua" w:eastAsia="Calibri" w:hAnsi="Book Antiqua" w:cs="Arial"/>
                <w:sz w:val="19"/>
                <w:szCs w:val="19"/>
              </w:rPr>
            </w:pPr>
            <w:r w:rsidRPr="00BB55DE">
              <w:rPr>
                <w:rFonts w:ascii="Book Antiqua" w:eastAsia="Calibri" w:hAnsi="Book Antiqua" w:cs="Arial"/>
                <w:sz w:val="19"/>
                <w:szCs w:val="19"/>
              </w:rPr>
              <w:t>2</w:t>
            </w:r>
            <w:r w:rsidR="00041BDC">
              <w:rPr>
                <w:rFonts w:ascii="Book Antiqua" w:eastAsia="Calibri" w:hAnsi="Book Antiqua" w:cs="Arial"/>
                <w:sz w:val="19"/>
                <w:szCs w:val="19"/>
              </w:rPr>
              <w:t>4</w:t>
            </w:r>
          </w:p>
        </w:tc>
      </w:tr>
      <w:tr w:rsidR="0012283F" w:rsidRPr="00BB55DE" w:rsidTr="00FB0EBF">
        <w:trPr>
          <w:trHeight w:val="454"/>
          <w:jc w:val="center"/>
        </w:trPr>
        <w:tc>
          <w:tcPr>
            <w:tcW w:w="2727" w:type="dxa"/>
            <w:shd w:val="clear" w:color="auto" w:fill="B6DDE8"/>
            <w:vAlign w:val="center"/>
          </w:tcPr>
          <w:p w:rsidR="0012283F" w:rsidRPr="00BB55DE" w:rsidRDefault="0012283F" w:rsidP="0012283F">
            <w:pPr>
              <w:spacing w:after="120"/>
              <w:jc w:val="both"/>
              <w:rPr>
                <w:rFonts w:ascii="Book Antiqua" w:eastAsia="Calibri" w:hAnsi="Book Antiqua" w:cs="Arial"/>
                <w:sz w:val="19"/>
                <w:szCs w:val="19"/>
              </w:rPr>
            </w:pPr>
            <w:r w:rsidRPr="00BB55DE">
              <w:rPr>
                <w:rFonts w:ascii="Book Antiqua" w:eastAsia="Calibri" w:hAnsi="Book Antiqua" w:cs="Arial"/>
                <w:sz w:val="19"/>
                <w:szCs w:val="19"/>
              </w:rPr>
              <w:t>GENEL TOPLAM</w:t>
            </w:r>
          </w:p>
        </w:tc>
        <w:tc>
          <w:tcPr>
            <w:tcW w:w="0" w:type="auto"/>
            <w:shd w:val="clear" w:color="auto" w:fill="D6E3BC"/>
            <w:vAlign w:val="center"/>
          </w:tcPr>
          <w:p w:rsidR="0012283F" w:rsidRPr="00BB55DE" w:rsidRDefault="0012283F" w:rsidP="00FB0EBF">
            <w:pPr>
              <w:spacing w:after="120"/>
              <w:jc w:val="center"/>
              <w:rPr>
                <w:rFonts w:ascii="Book Antiqua" w:eastAsia="Calibri" w:hAnsi="Book Antiqua" w:cs="Arial"/>
                <w:sz w:val="19"/>
                <w:szCs w:val="19"/>
              </w:rPr>
            </w:pPr>
            <w:r w:rsidRPr="00BB55DE">
              <w:rPr>
                <w:rFonts w:ascii="Book Antiqua" w:eastAsia="Calibri" w:hAnsi="Book Antiqua" w:cs="Arial"/>
                <w:sz w:val="19"/>
                <w:szCs w:val="19"/>
              </w:rPr>
              <w:t>1</w:t>
            </w:r>
            <w:r w:rsidR="000F7B26" w:rsidRPr="00BB55DE">
              <w:rPr>
                <w:rFonts w:ascii="Book Antiqua" w:eastAsia="Calibri" w:hAnsi="Book Antiqua" w:cs="Arial"/>
                <w:sz w:val="19"/>
                <w:szCs w:val="19"/>
              </w:rPr>
              <w:t>56</w:t>
            </w:r>
          </w:p>
        </w:tc>
      </w:tr>
    </w:tbl>
    <w:p w:rsidR="0012283F" w:rsidRPr="00BB55DE" w:rsidRDefault="0012283F" w:rsidP="0012283F">
      <w:pPr>
        <w:spacing w:after="120"/>
        <w:jc w:val="both"/>
        <w:rPr>
          <w:rFonts w:ascii="Book Antiqua" w:eastAsia="Calibri" w:hAnsi="Book Antiqua" w:cs="Arial"/>
          <w:sz w:val="23"/>
          <w:szCs w:val="23"/>
        </w:rPr>
      </w:pPr>
    </w:p>
    <w:p w:rsidR="0012283F" w:rsidRPr="00BB55DE" w:rsidRDefault="0012283F" w:rsidP="0012283F">
      <w:pPr>
        <w:spacing w:after="120"/>
        <w:jc w:val="both"/>
        <w:rPr>
          <w:rFonts w:ascii="Book Antiqua" w:eastAsia="Calibri" w:hAnsi="Book Antiqua" w:cs="Arial"/>
          <w:sz w:val="23"/>
          <w:szCs w:val="23"/>
        </w:rPr>
      </w:pPr>
    </w:p>
    <w:p w:rsidR="0012283F" w:rsidRPr="00BB55DE" w:rsidRDefault="00BF4006" w:rsidP="00BF4006">
      <w:pPr>
        <w:pStyle w:val="ResimYazs"/>
        <w:jc w:val="center"/>
        <w:rPr>
          <w:b/>
          <w:iCs w:val="0"/>
          <w:sz w:val="23"/>
          <w:szCs w:val="23"/>
        </w:rPr>
      </w:pPr>
      <w:bookmarkStart w:id="84" w:name="_Toc29365780"/>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10</w:t>
      </w:r>
      <w:r w:rsidR="001C5E9B" w:rsidRPr="00BB55DE">
        <w:rPr>
          <w:sz w:val="23"/>
          <w:szCs w:val="23"/>
        </w:rPr>
        <w:fldChar w:fldCharType="end"/>
      </w:r>
      <w:r w:rsidRPr="00BB55DE">
        <w:rPr>
          <w:sz w:val="23"/>
          <w:szCs w:val="23"/>
        </w:rPr>
        <w:t xml:space="preserve"> - İlçe Öğretmen/Kadrolu (Memur) </w:t>
      </w:r>
      <w:r w:rsidR="0024513E">
        <w:rPr>
          <w:sz w:val="23"/>
          <w:szCs w:val="23"/>
        </w:rPr>
        <w:t>Eğitim Düzeyi</w:t>
      </w:r>
      <w:r w:rsidR="008C6699">
        <w:rPr>
          <w:sz w:val="23"/>
          <w:szCs w:val="23"/>
        </w:rPr>
        <w:t xml:space="preserve"> ve Cinsiyet Dağılımı</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419"/>
        <w:gridCol w:w="417"/>
        <w:gridCol w:w="402"/>
        <w:gridCol w:w="494"/>
        <w:gridCol w:w="471"/>
        <w:gridCol w:w="386"/>
        <w:gridCol w:w="502"/>
        <w:gridCol w:w="17"/>
        <w:gridCol w:w="454"/>
        <w:gridCol w:w="340"/>
        <w:gridCol w:w="320"/>
        <w:gridCol w:w="486"/>
        <w:gridCol w:w="411"/>
        <w:gridCol w:w="368"/>
        <w:gridCol w:w="389"/>
        <w:gridCol w:w="471"/>
        <w:gridCol w:w="485"/>
      </w:tblGrid>
      <w:tr w:rsidR="00FB0EBF" w:rsidRPr="00BB55DE" w:rsidTr="00FB0EBF">
        <w:trPr>
          <w:trHeight w:val="454"/>
          <w:jc w:val="center"/>
        </w:trPr>
        <w:tc>
          <w:tcPr>
            <w:tcW w:w="1733" w:type="dxa"/>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MEM</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bCs/>
                <w:sz w:val="17"/>
                <w:szCs w:val="17"/>
              </w:rPr>
              <w:t>Doktora</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bCs/>
                <w:sz w:val="17"/>
                <w:szCs w:val="17"/>
              </w:rPr>
              <w:t>Y. Lisans</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sz w:val="17"/>
                <w:szCs w:val="17"/>
              </w:rPr>
            </w:pPr>
            <w:r w:rsidRPr="00BB55DE">
              <w:rPr>
                <w:rFonts w:ascii="Book Antiqua" w:eastAsia="Calibri" w:hAnsi="Book Antiqua" w:cs="Arial"/>
                <w:bCs/>
                <w:sz w:val="17"/>
                <w:szCs w:val="17"/>
              </w:rPr>
              <w:t>Lisans</w:t>
            </w:r>
          </w:p>
        </w:tc>
        <w:tc>
          <w:tcPr>
            <w:tcW w:w="0" w:type="auto"/>
            <w:gridSpan w:val="3"/>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bCs/>
                <w:sz w:val="17"/>
                <w:szCs w:val="17"/>
              </w:rPr>
              <w:t>Ön Lisans</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bCs/>
                <w:sz w:val="17"/>
                <w:szCs w:val="17"/>
              </w:rPr>
              <w:t>Lise</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sz w:val="17"/>
                <w:szCs w:val="17"/>
              </w:rPr>
            </w:pPr>
            <w:r w:rsidRPr="00BB55DE">
              <w:rPr>
                <w:rFonts w:ascii="Book Antiqua" w:eastAsia="Calibri" w:hAnsi="Book Antiqua" w:cs="Arial"/>
                <w:bCs/>
                <w:sz w:val="17"/>
                <w:szCs w:val="17"/>
              </w:rPr>
              <w:t>Ortaokul</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iCs/>
                <w:sz w:val="17"/>
                <w:szCs w:val="17"/>
              </w:rPr>
            </w:pPr>
            <w:r w:rsidRPr="00BB55DE">
              <w:rPr>
                <w:rFonts w:ascii="Book Antiqua" w:eastAsia="Calibri" w:hAnsi="Book Antiqua" w:cs="Arial"/>
                <w:bCs/>
                <w:sz w:val="17"/>
                <w:szCs w:val="17"/>
              </w:rPr>
              <w:t>İlkokul</w:t>
            </w:r>
          </w:p>
        </w:tc>
        <w:tc>
          <w:tcPr>
            <w:tcW w:w="0" w:type="auto"/>
            <w:gridSpan w:val="2"/>
            <w:shd w:val="clear" w:color="auto" w:fill="FFC000"/>
            <w:vAlign w:val="center"/>
          </w:tcPr>
          <w:p w:rsidR="0012283F" w:rsidRPr="00BB55DE" w:rsidRDefault="0012283F" w:rsidP="00FB0EBF">
            <w:pPr>
              <w:spacing w:after="120"/>
              <w:jc w:val="center"/>
              <w:rPr>
                <w:rFonts w:ascii="Book Antiqua" w:eastAsia="Calibri" w:hAnsi="Book Antiqua" w:cs="Arial"/>
                <w:bCs/>
                <w:sz w:val="17"/>
                <w:szCs w:val="17"/>
              </w:rPr>
            </w:pPr>
            <w:r w:rsidRPr="00BB55DE">
              <w:rPr>
                <w:rFonts w:ascii="Book Antiqua" w:eastAsia="Calibri" w:hAnsi="Book Antiqua" w:cs="Arial"/>
                <w:bCs/>
                <w:sz w:val="17"/>
                <w:szCs w:val="17"/>
              </w:rPr>
              <w:t>TOPLAM</w:t>
            </w:r>
          </w:p>
        </w:tc>
      </w:tr>
      <w:tr w:rsidR="0024513E" w:rsidRPr="00BB55DE" w:rsidTr="0024513E">
        <w:trPr>
          <w:trHeight w:val="454"/>
          <w:jc w:val="center"/>
        </w:trPr>
        <w:tc>
          <w:tcPr>
            <w:tcW w:w="1733" w:type="dxa"/>
            <w:shd w:val="clear" w:color="auto" w:fill="FFC000"/>
            <w:vAlign w:val="center"/>
          </w:tcPr>
          <w:p w:rsidR="0024513E" w:rsidRPr="00BB55DE" w:rsidRDefault="0024513E" w:rsidP="00FB0EBF">
            <w:pPr>
              <w:spacing w:after="120"/>
              <w:jc w:val="center"/>
              <w:rPr>
                <w:rFonts w:ascii="Book Antiqua" w:eastAsia="Calibri" w:hAnsi="Book Antiqua" w:cs="Arial"/>
                <w:iCs/>
                <w:sz w:val="17"/>
                <w:szCs w:val="17"/>
              </w:rPr>
            </w:pPr>
          </w:p>
        </w:tc>
        <w:tc>
          <w:tcPr>
            <w:tcW w:w="419"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417"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402"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494"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471"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313"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519" w:type="dxa"/>
            <w:gridSpan w:val="2"/>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454"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301"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238"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486"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411"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368"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389"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c>
          <w:tcPr>
            <w:tcW w:w="471"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K</w:t>
            </w:r>
          </w:p>
        </w:tc>
        <w:tc>
          <w:tcPr>
            <w:tcW w:w="485" w:type="dxa"/>
            <w:shd w:val="clear" w:color="auto" w:fill="FFC000"/>
            <w:vAlign w:val="center"/>
          </w:tcPr>
          <w:p w:rsidR="0024513E" w:rsidRPr="00BB55DE" w:rsidRDefault="0024513E" w:rsidP="00FB0EBF">
            <w:pPr>
              <w:spacing w:after="120"/>
              <w:jc w:val="center"/>
              <w:rPr>
                <w:rFonts w:ascii="Book Antiqua" w:eastAsia="Calibri" w:hAnsi="Book Antiqua" w:cs="Arial"/>
                <w:bCs/>
                <w:sz w:val="17"/>
                <w:szCs w:val="17"/>
              </w:rPr>
            </w:pPr>
            <w:r>
              <w:rPr>
                <w:rFonts w:ascii="Book Antiqua" w:eastAsia="Calibri" w:hAnsi="Book Antiqua" w:cs="Arial"/>
                <w:bCs/>
                <w:sz w:val="17"/>
                <w:szCs w:val="17"/>
              </w:rPr>
              <w:t>E</w:t>
            </w:r>
          </w:p>
        </w:tc>
      </w:tr>
      <w:tr w:rsidR="0024513E" w:rsidRPr="00BB55DE" w:rsidTr="0024513E">
        <w:trPr>
          <w:trHeight w:val="454"/>
          <w:jc w:val="center"/>
        </w:trPr>
        <w:tc>
          <w:tcPr>
            <w:tcW w:w="1733" w:type="dxa"/>
            <w:shd w:val="clear" w:color="auto" w:fill="C6D9F1"/>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Öğretmen</w:t>
            </w:r>
          </w:p>
        </w:tc>
        <w:tc>
          <w:tcPr>
            <w:tcW w:w="419" w:type="dxa"/>
            <w:shd w:val="clear" w:color="auto" w:fill="EAF1DD"/>
            <w:vAlign w:val="center"/>
          </w:tcPr>
          <w:p w:rsidR="0024513E" w:rsidRPr="00BB55DE" w:rsidRDefault="0024513E"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17" w:type="dxa"/>
            <w:shd w:val="clear" w:color="auto" w:fill="EAF1DD"/>
            <w:vAlign w:val="center"/>
          </w:tcPr>
          <w:p w:rsidR="0024513E" w:rsidRPr="00BB55DE" w:rsidRDefault="0024513E"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1</w:t>
            </w:r>
          </w:p>
        </w:tc>
        <w:tc>
          <w:tcPr>
            <w:tcW w:w="402" w:type="dxa"/>
            <w:shd w:val="clear" w:color="auto" w:fill="EAF1DD"/>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494" w:type="dxa"/>
            <w:shd w:val="clear" w:color="auto" w:fill="EAF1DD"/>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471" w:type="dxa"/>
            <w:shd w:val="clear" w:color="auto" w:fill="EAF1DD"/>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84</w:t>
            </w:r>
          </w:p>
        </w:tc>
        <w:tc>
          <w:tcPr>
            <w:tcW w:w="313" w:type="dxa"/>
            <w:shd w:val="clear" w:color="auto" w:fill="EAF1DD"/>
            <w:vAlign w:val="center"/>
          </w:tcPr>
          <w:p w:rsidR="0024513E" w:rsidRPr="00BB55DE" w:rsidRDefault="007A21A7" w:rsidP="00262F11">
            <w:pPr>
              <w:spacing w:after="120"/>
              <w:jc w:val="center"/>
              <w:rPr>
                <w:rFonts w:ascii="Book Antiqua" w:eastAsia="Calibri" w:hAnsi="Book Antiqua" w:cs="Arial"/>
                <w:iCs/>
                <w:sz w:val="17"/>
                <w:szCs w:val="17"/>
              </w:rPr>
            </w:pPr>
            <w:r>
              <w:rPr>
                <w:rFonts w:ascii="Book Antiqua" w:eastAsia="Calibri" w:hAnsi="Book Antiqua" w:cs="Arial"/>
                <w:iCs/>
                <w:sz w:val="17"/>
                <w:szCs w:val="17"/>
              </w:rPr>
              <w:t>6</w:t>
            </w:r>
            <w:r w:rsidR="00262F11">
              <w:rPr>
                <w:rFonts w:ascii="Book Antiqua" w:eastAsia="Calibri" w:hAnsi="Book Antiqua" w:cs="Arial"/>
                <w:iCs/>
                <w:sz w:val="17"/>
                <w:szCs w:val="17"/>
              </w:rPr>
              <w:t>3</w:t>
            </w:r>
          </w:p>
        </w:tc>
        <w:tc>
          <w:tcPr>
            <w:tcW w:w="519" w:type="dxa"/>
            <w:gridSpan w:val="2"/>
            <w:shd w:val="clear" w:color="auto" w:fill="EAF1DD"/>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54" w:type="dxa"/>
            <w:shd w:val="clear" w:color="auto" w:fill="EAF1DD"/>
            <w:vAlign w:val="center"/>
          </w:tcPr>
          <w:p w:rsidR="0024513E" w:rsidRPr="00BB55DE" w:rsidRDefault="007A21A7"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01" w:type="dxa"/>
            <w:shd w:val="clear" w:color="auto" w:fill="EAF1DD"/>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0</w:t>
            </w:r>
          </w:p>
        </w:tc>
        <w:tc>
          <w:tcPr>
            <w:tcW w:w="238" w:type="dxa"/>
            <w:shd w:val="clear" w:color="auto" w:fill="EAF1DD"/>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86" w:type="dxa"/>
            <w:shd w:val="clear" w:color="auto" w:fill="EAF1DD"/>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0</w:t>
            </w:r>
          </w:p>
        </w:tc>
        <w:tc>
          <w:tcPr>
            <w:tcW w:w="411" w:type="dxa"/>
            <w:shd w:val="clear" w:color="auto" w:fill="EAF1DD"/>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368" w:type="dxa"/>
            <w:shd w:val="clear" w:color="auto" w:fill="EAF1DD"/>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0</w:t>
            </w:r>
          </w:p>
        </w:tc>
        <w:tc>
          <w:tcPr>
            <w:tcW w:w="389" w:type="dxa"/>
            <w:shd w:val="clear" w:color="auto" w:fill="EAF1DD"/>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71" w:type="dxa"/>
            <w:shd w:val="clear" w:color="auto" w:fill="EAF1DD"/>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87</w:t>
            </w:r>
          </w:p>
        </w:tc>
        <w:tc>
          <w:tcPr>
            <w:tcW w:w="485" w:type="dxa"/>
            <w:shd w:val="clear" w:color="auto" w:fill="EAF1DD"/>
            <w:vAlign w:val="center"/>
          </w:tcPr>
          <w:p w:rsidR="0024513E" w:rsidRPr="00BB55DE" w:rsidRDefault="007A21A7" w:rsidP="00262F11">
            <w:pPr>
              <w:spacing w:after="120"/>
              <w:jc w:val="center"/>
              <w:rPr>
                <w:rFonts w:ascii="Book Antiqua" w:eastAsia="Calibri" w:hAnsi="Book Antiqua" w:cs="Arial"/>
                <w:iCs/>
                <w:sz w:val="17"/>
                <w:szCs w:val="17"/>
              </w:rPr>
            </w:pPr>
            <w:r>
              <w:rPr>
                <w:rFonts w:ascii="Book Antiqua" w:eastAsia="Calibri" w:hAnsi="Book Antiqua" w:cs="Arial"/>
                <w:iCs/>
                <w:sz w:val="17"/>
                <w:szCs w:val="17"/>
              </w:rPr>
              <w:t>6</w:t>
            </w:r>
            <w:r w:rsidR="00262F11">
              <w:rPr>
                <w:rFonts w:ascii="Book Antiqua" w:eastAsia="Calibri" w:hAnsi="Book Antiqua" w:cs="Arial"/>
                <w:iCs/>
                <w:sz w:val="17"/>
                <w:szCs w:val="17"/>
              </w:rPr>
              <w:t>9</w:t>
            </w:r>
          </w:p>
        </w:tc>
      </w:tr>
      <w:tr w:rsidR="0024513E" w:rsidRPr="00BB55DE" w:rsidTr="0024513E">
        <w:trPr>
          <w:trHeight w:val="454"/>
          <w:jc w:val="center"/>
        </w:trPr>
        <w:tc>
          <w:tcPr>
            <w:tcW w:w="1733" w:type="dxa"/>
            <w:shd w:val="clear" w:color="auto" w:fill="C6D9F1"/>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Kadrolu</w:t>
            </w:r>
          </w:p>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(Hizmetli/</w:t>
            </w:r>
          </w:p>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Memur)</w:t>
            </w:r>
          </w:p>
        </w:tc>
        <w:tc>
          <w:tcPr>
            <w:tcW w:w="419" w:type="dxa"/>
            <w:shd w:val="clear" w:color="auto" w:fill="FBD4B4"/>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0</w:t>
            </w:r>
          </w:p>
        </w:tc>
        <w:tc>
          <w:tcPr>
            <w:tcW w:w="417" w:type="dxa"/>
            <w:shd w:val="clear" w:color="auto" w:fill="FBD4B4"/>
            <w:vAlign w:val="center"/>
          </w:tcPr>
          <w:p w:rsidR="0024513E" w:rsidRPr="00BB55DE" w:rsidRDefault="008C6699"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02" w:type="dxa"/>
            <w:shd w:val="clear" w:color="auto" w:fill="FBD4B4"/>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0</w:t>
            </w:r>
          </w:p>
        </w:tc>
        <w:tc>
          <w:tcPr>
            <w:tcW w:w="494"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71" w:type="dxa"/>
            <w:shd w:val="clear" w:color="auto" w:fill="FBD4B4"/>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313" w:type="dxa"/>
            <w:shd w:val="clear" w:color="auto" w:fill="FBD4B4"/>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519" w:type="dxa"/>
            <w:gridSpan w:val="2"/>
            <w:shd w:val="clear" w:color="auto" w:fill="FBD4B4"/>
            <w:vAlign w:val="center"/>
          </w:tcPr>
          <w:p w:rsidR="0024513E" w:rsidRPr="00BB55DE" w:rsidRDefault="007A21A7"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54" w:type="dxa"/>
            <w:shd w:val="clear" w:color="auto" w:fill="FBD4B4"/>
            <w:vAlign w:val="center"/>
          </w:tcPr>
          <w:p w:rsidR="0024513E" w:rsidRPr="00BB55DE" w:rsidRDefault="00262F11"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01"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238" w:type="dxa"/>
            <w:shd w:val="clear" w:color="auto" w:fill="FBD4B4"/>
            <w:vAlign w:val="center"/>
          </w:tcPr>
          <w:p w:rsidR="0024513E" w:rsidRPr="00BB55DE" w:rsidRDefault="00262F11"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4</w:t>
            </w:r>
          </w:p>
        </w:tc>
        <w:tc>
          <w:tcPr>
            <w:tcW w:w="486"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1</w:t>
            </w:r>
          </w:p>
        </w:tc>
        <w:tc>
          <w:tcPr>
            <w:tcW w:w="411" w:type="dxa"/>
            <w:shd w:val="clear" w:color="auto" w:fill="FBD4B4"/>
            <w:vAlign w:val="center"/>
          </w:tcPr>
          <w:p w:rsidR="0024513E" w:rsidRPr="00BB55DE" w:rsidRDefault="007A21A7"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68"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89" w:type="dxa"/>
            <w:shd w:val="clear" w:color="auto" w:fill="FBD4B4"/>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5</w:t>
            </w:r>
          </w:p>
        </w:tc>
        <w:tc>
          <w:tcPr>
            <w:tcW w:w="471"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6</w:t>
            </w:r>
          </w:p>
        </w:tc>
        <w:tc>
          <w:tcPr>
            <w:tcW w:w="485" w:type="dxa"/>
            <w:shd w:val="clear" w:color="auto" w:fill="FBD4B4"/>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13</w:t>
            </w:r>
          </w:p>
        </w:tc>
      </w:tr>
      <w:tr w:rsidR="0024513E" w:rsidRPr="00BB55DE" w:rsidTr="0024513E">
        <w:trPr>
          <w:trHeight w:val="454"/>
          <w:jc w:val="center"/>
        </w:trPr>
        <w:tc>
          <w:tcPr>
            <w:tcW w:w="1733" w:type="dxa"/>
            <w:shd w:val="clear" w:color="auto" w:fill="B2A1C7"/>
            <w:vAlign w:val="center"/>
          </w:tcPr>
          <w:p w:rsidR="0024513E" w:rsidRPr="00BB55DE" w:rsidRDefault="0024513E" w:rsidP="00FB0EBF">
            <w:pPr>
              <w:spacing w:after="120"/>
              <w:jc w:val="center"/>
              <w:rPr>
                <w:rFonts w:ascii="Book Antiqua" w:eastAsia="Calibri" w:hAnsi="Book Antiqua" w:cs="Arial"/>
                <w:iCs/>
                <w:sz w:val="17"/>
                <w:szCs w:val="17"/>
              </w:rPr>
            </w:pPr>
            <w:r w:rsidRPr="00BB55DE">
              <w:rPr>
                <w:rFonts w:ascii="Book Antiqua" w:eastAsia="Calibri" w:hAnsi="Book Antiqua" w:cs="Arial"/>
                <w:iCs/>
                <w:sz w:val="17"/>
                <w:szCs w:val="17"/>
              </w:rPr>
              <w:t>TOPLAM</w:t>
            </w:r>
          </w:p>
        </w:tc>
        <w:tc>
          <w:tcPr>
            <w:tcW w:w="419" w:type="dxa"/>
            <w:shd w:val="clear" w:color="auto" w:fill="B2A1C7"/>
            <w:vAlign w:val="center"/>
          </w:tcPr>
          <w:p w:rsidR="0024513E" w:rsidRPr="00BB55DE" w:rsidRDefault="008C6699"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17" w:type="dxa"/>
            <w:shd w:val="clear" w:color="auto" w:fill="B2A1C7"/>
            <w:vAlign w:val="center"/>
          </w:tcPr>
          <w:p w:rsidR="0024513E" w:rsidRPr="00BB55DE" w:rsidRDefault="008C6699"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1</w:t>
            </w:r>
          </w:p>
        </w:tc>
        <w:tc>
          <w:tcPr>
            <w:tcW w:w="402"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494"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471"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84</w:t>
            </w:r>
          </w:p>
        </w:tc>
        <w:tc>
          <w:tcPr>
            <w:tcW w:w="313"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62</w:t>
            </w:r>
          </w:p>
        </w:tc>
        <w:tc>
          <w:tcPr>
            <w:tcW w:w="502"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0</w:t>
            </w:r>
          </w:p>
        </w:tc>
        <w:tc>
          <w:tcPr>
            <w:tcW w:w="471" w:type="dxa"/>
            <w:gridSpan w:val="2"/>
            <w:shd w:val="clear" w:color="auto" w:fill="B2A1C7"/>
            <w:vAlign w:val="center"/>
          </w:tcPr>
          <w:p w:rsidR="0024513E" w:rsidRPr="00BB55DE" w:rsidRDefault="00262F11"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4</w:t>
            </w:r>
          </w:p>
        </w:tc>
        <w:tc>
          <w:tcPr>
            <w:tcW w:w="301"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3</w:t>
            </w:r>
          </w:p>
        </w:tc>
        <w:tc>
          <w:tcPr>
            <w:tcW w:w="238" w:type="dxa"/>
            <w:shd w:val="clear" w:color="auto" w:fill="B2A1C7"/>
            <w:vAlign w:val="center"/>
          </w:tcPr>
          <w:p w:rsidR="0024513E" w:rsidRPr="00BB55DE" w:rsidRDefault="00262F11"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4</w:t>
            </w:r>
          </w:p>
        </w:tc>
        <w:tc>
          <w:tcPr>
            <w:tcW w:w="486"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1</w:t>
            </w:r>
          </w:p>
        </w:tc>
        <w:tc>
          <w:tcPr>
            <w:tcW w:w="411" w:type="dxa"/>
            <w:shd w:val="clear" w:color="auto" w:fill="B2A1C7"/>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68"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2</w:t>
            </w:r>
          </w:p>
        </w:tc>
        <w:tc>
          <w:tcPr>
            <w:tcW w:w="389" w:type="dxa"/>
            <w:shd w:val="clear" w:color="auto" w:fill="B2A1C7"/>
            <w:vAlign w:val="center"/>
          </w:tcPr>
          <w:p w:rsidR="0024513E" w:rsidRPr="00BB55DE" w:rsidRDefault="003C0C02" w:rsidP="0024513E">
            <w:pPr>
              <w:spacing w:after="120"/>
              <w:jc w:val="center"/>
              <w:rPr>
                <w:rFonts w:ascii="Book Antiqua" w:eastAsia="Calibri" w:hAnsi="Book Antiqua" w:cs="Arial"/>
                <w:iCs/>
                <w:sz w:val="17"/>
                <w:szCs w:val="17"/>
              </w:rPr>
            </w:pPr>
            <w:r>
              <w:rPr>
                <w:rFonts w:ascii="Book Antiqua" w:eastAsia="Calibri" w:hAnsi="Book Antiqua" w:cs="Arial"/>
                <w:iCs/>
                <w:sz w:val="17"/>
                <w:szCs w:val="17"/>
              </w:rPr>
              <w:t>5</w:t>
            </w:r>
          </w:p>
        </w:tc>
        <w:tc>
          <w:tcPr>
            <w:tcW w:w="471" w:type="dxa"/>
            <w:shd w:val="clear" w:color="auto" w:fill="B2A1C7"/>
            <w:vAlign w:val="center"/>
          </w:tcPr>
          <w:p w:rsidR="0024513E" w:rsidRPr="00BB55DE" w:rsidRDefault="003C0C02" w:rsidP="00FB0EBF">
            <w:pPr>
              <w:spacing w:after="120"/>
              <w:jc w:val="center"/>
              <w:rPr>
                <w:rFonts w:ascii="Book Antiqua" w:eastAsia="Calibri" w:hAnsi="Book Antiqua" w:cs="Arial"/>
                <w:iCs/>
                <w:sz w:val="17"/>
                <w:szCs w:val="17"/>
              </w:rPr>
            </w:pPr>
            <w:r>
              <w:rPr>
                <w:rFonts w:ascii="Book Antiqua" w:eastAsia="Calibri" w:hAnsi="Book Antiqua" w:cs="Arial"/>
                <w:iCs/>
                <w:sz w:val="17"/>
                <w:szCs w:val="17"/>
              </w:rPr>
              <w:t>93</w:t>
            </w:r>
          </w:p>
        </w:tc>
        <w:tc>
          <w:tcPr>
            <w:tcW w:w="485" w:type="dxa"/>
            <w:shd w:val="clear" w:color="auto" w:fill="B2A1C7"/>
            <w:vAlign w:val="center"/>
          </w:tcPr>
          <w:p w:rsidR="0024513E" w:rsidRPr="00BB55DE" w:rsidRDefault="003C0C02" w:rsidP="00262F11">
            <w:pPr>
              <w:spacing w:after="120"/>
              <w:jc w:val="center"/>
              <w:rPr>
                <w:rFonts w:ascii="Book Antiqua" w:eastAsia="Calibri" w:hAnsi="Book Antiqua" w:cs="Arial"/>
                <w:iCs/>
                <w:sz w:val="17"/>
                <w:szCs w:val="17"/>
              </w:rPr>
            </w:pPr>
            <w:r>
              <w:rPr>
                <w:rFonts w:ascii="Book Antiqua" w:eastAsia="Calibri" w:hAnsi="Book Antiqua" w:cs="Arial"/>
                <w:iCs/>
                <w:sz w:val="17"/>
                <w:szCs w:val="17"/>
              </w:rPr>
              <w:t>8</w:t>
            </w:r>
            <w:r w:rsidR="00262F11">
              <w:rPr>
                <w:rFonts w:ascii="Book Antiqua" w:eastAsia="Calibri" w:hAnsi="Book Antiqua" w:cs="Arial"/>
                <w:iCs/>
                <w:sz w:val="17"/>
                <w:szCs w:val="17"/>
              </w:rPr>
              <w:t>2</w:t>
            </w:r>
          </w:p>
        </w:tc>
      </w:tr>
    </w:tbl>
    <w:p w:rsidR="0012283F" w:rsidRPr="00BB55DE" w:rsidRDefault="0012283F" w:rsidP="0012283F">
      <w:pPr>
        <w:spacing w:after="120"/>
        <w:jc w:val="both"/>
        <w:rPr>
          <w:rFonts w:ascii="Book Antiqua" w:eastAsia="Calibri" w:hAnsi="Book Antiqua" w:cs="Arial"/>
          <w:b/>
          <w:iCs/>
          <w:sz w:val="23"/>
          <w:szCs w:val="23"/>
        </w:rPr>
      </w:pPr>
    </w:p>
    <w:p w:rsidR="00FB0EBF" w:rsidRPr="00BB55DE" w:rsidRDefault="00FB0EBF" w:rsidP="00774A83">
      <w:pPr>
        <w:keepNext/>
        <w:keepLines/>
        <w:spacing w:before="40" w:after="240" w:line="240" w:lineRule="auto"/>
        <w:ind w:left="426" w:firstLine="282"/>
        <w:outlineLvl w:val="3"/>
        <w:rPr>
          <w:rFonts w:ascii="Book Antiqua" w:eastAsia="Calibri" w:hAnsi="Book Antiqua" w:cs="Times New Roman"/>
          <w:b/>
          <w:color w:val="4472C4"/>
          <w:sz w:val="27"/>
          <w:szCs w:val="27"/>
        </w:rPr>
      </w:pPr>
      <w:r w:rsidRPr="00BB55DE">
        <w:rPr>
          <w:rFonts w:ascii="Book Antiqua" w:eastAsia="Calibri" w:hAnsi="Book Antiqua" w:cs="Times New Roman"/>
          <w:b/>
          <w:color w:val="4472C4"/>
          <w:sz w:val="27"/>
          <w:szCs w:val="27"/>
        </w:rPr>
        <w:lastRenderedPageBreak/>
        <w:t>Teknolojik Kaynaklar</w:t>
      </w:r>
    </w:p>
    <w:p w:rsidR="00FB0EBF" w:rsidRPr="00BB55DE" w:rsidRDefault="00FB0EB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rsidR="00FB0EBF" w:rsidRPr="00BB55DE" w:rsidRDefault="00FB0EB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4982 Bilgi Edinme Hakkı Kanunu ile Millî Eğitim Bakanlığı İletişim Merkezi 2018/14 kapsamında; Millî Eğitim Bakanlığı İletişim Merkezi (MEBİM), Bakanlığımızın görev alanlarında yurt içinden ve yurt dışından öğrenci, veli, öğretmen ve diğer vatandaşlarımızdan çağrı yoluyla gelen her türlü bilgi edinme, soru, talep, görüş, öneri ve idari konuların etkin ve hızlı bir şekilde çözüme kavuşturulması amacıyla 444 0 632 (444 0 MEB ), yurt dışından da +90 444 0 632 numaralı hat üzerinden 7 gün 24 saat boyunca hizmet vermektedir. İletişim Merkezine gelen başvuruların çağrı anında sonuçlandırılması esastır. Ancak, çağrı anında sonuçlandırılmayan başvurular, ilgisine göre merkez, taşra veya yurt dışı teşkilatına iletilmektir.</w:t>
      </w:r>
    </w:p>
    <w:p w:rsidR="00FB0EBF" w:rsidRPr="00BB55DE" w:rsidRDefault="00FB0EB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4982 sayılı Bilgi Edinme Hakkı Kanunu ile 3071 sayılı Dilekçe Hakkının Kullanılmasına Dair Kanun ve bağlı yönetmelikleri kapsamında; Cumhurbaşkanlığı İletişim Merkezinden (CİMER) Bakanlığımıza yönlendirilen “bilgi edinme, görüş, öneri, istek, ihbar ve şikâyet” başvurularının Bakanlığımız merkez ve taşra birimlerine sevk ve koordinesi yapılmaktadır. Söz konusu başvuruların yasal işlem süresinde sonuçlandırılmasına yönelik kontrol ve denetimleri sağlanmaktır. Ayrıca, kurum/kuruluşlar ile vatandaşlarımızdan yazılı olarak iletilen “bilgi edinme, görüş, öneri, istek, ihbar ve şikâyet” başvuruları da ilgili birimlere iletilmektedir.</w:t>
      </w:r>
    </w:p>
    <w:p w:rsidR="00FB0EBF" w:rsidRPr="00BB55DE" w:rsidRDefault="00FB0EBF" w:rsidP="000669D2">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rsidR="00BF4006" w:rsidRDefault="00BF4006" w:rsidP="00FB0EBF">
      <w:pPr>
        <w:spacing w:after="120"/>
        <w:jc w:val="both"/>
        <w:rPr>
          <w:rFonts w:ascii="Book Antiqua" w:eastAsia="Calibri" w:hAnsi="Book Antiqua" w:cs="Arial"/>
          <w:sz w:val="23"/>
          <w:szCs w:val="23"/>
        </w:rPr>
      </w:pPr>
    </w:p>
    <w:p w:rsidR="00010801" w:rsidRDefault="00010801" w:rsidP="00FB0EBF">
      <w:pPr>
        <w:spacing w:after="120"/>
        <w:jc w:val="both"/>
        <w:rPr>
          <w:rFonts w:ascii="Book Antiqua" w:eastAsia="Calibri" w:hAnsi="Book Antiqua" w:cs="Arial"/>
          <w:sz w:val="23"/>
          <w:szCs w:val="23"/>
        </w:rPr>
      </w:pPr>
    </w:p>
    <w:p w:rsidR="00010801" w:rsidRDefault="00010801" w:rsidP="00FB0EBF">
      <w:pPr>
        <w:spacing w:after="120"/>
        <w:jc w:val="both"/>
        <w:rPr>
          <w:rFonts w:ascii="Book Antiqua" w:eastAsia="Calibri" w:hAnsi="Book Antiqua" w:cs="Arial"/>
          <w:sz w:val="23"/>
          <w:szCs w:val="23"/>
        </w:rPr>
      </w:pPr>
    </w:p>
    <w:p w:rsidR="00010801" w:rsidRDefault="00010801" w:rsidP="00FB0EBF">
      <w:pPr>
        <w:spacing w:after="120"/>
        <w:jc w:val="both"/>
        <w:rPr>
          <w:rFonts w:ascii="Book Antiqua" w:eastAsia="Calibri" w:hAnsi="Book Antiqua" w:cs="Arial"/>
          <w:sz w:val="23"/>
          <w:szCs w:val="23"/>
        </w:rPr>
      </w:pPr>
    </w:p>
    <w:p w:rsidR="00010801" w:rsidRDefault="00010801" w:rsidP="00FB0EBF">
      <w:pPr>
        <w:spacing w:after="120"/>
        <w:jc w:val="both"/>
        <w:rPr>
          <w:rFonts w:ascii="Book Antiqua" w:eastAsia="Calibri" w:hAnsi="Book Antiqua" w:cs="Arial"/>
          <w:sz w:val="23"/>
          <w:szCs w:val="23"/>
        </w:rPr>
      </w:pPr>
    </w:p>
    <w:p w:rsidR="00010801" w:rsidRPr="00BB55DE" w:rsidRDefault="00010801" w:rsidP="00FB0EBF">
      <w:pPr>
        <w:spacing w:after="120"/>
        <w:jc w:val="both"/>
        <w:rPr>
          <w:rFonts w:ascii="Book Antiqua" w:eastAsia="Calibri" w:hAnsi="Book Antiqua" w:cs="Arial"/>
          <w:sz w:val="23"/>
          <w:szCs w:val="23"/>
        </w:rPr>
      </w:pPr>
    </w:p>
    <w:p w:rsidR="00BF4006" w:rsidRPr="00BB55DE" w:rsidRDefault="00BF4006" w:rsidP="00FB0EBF">
      <w:pPr>
        <w:spacing w:after="120"/>
        <w:jc w:val="both"/>
        <w:rPr>
          <w:rFonts w:ascii="Book Antiqua" w:eastAsia="Calibri" w:hAnsi="Book Antiqua" w:cs="Arial"/>
          <w:sz w:val="23"/>
          <w:szCs w:val="23"/>
        </w:rPr>
      </w:pPr>
    </w:p>
    <w:p w:rsidR="00FB0EBF" w:rsidRPr="00BB55DE" w:rsidRDefault="00BF4006" w:rsidP="00BF4006">
      <w:pPr>
        <w:pStyle w:val="ResimYazs"/>
        <w:jc w:val="center"/>
        <w:rPr>
          <w:bCs/>
          <w:sz w:val="23"/>
          <w:szCs w:val="23"/>
        </w:rPr>
      </w:pPr>
      <w:bookmarkStart w:id="85" w:name="_Toc29365781"/>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11</w:t>
      </w:r>
      <w:r w:rsidR="001C5E9B" w:rsidRPr="00BB55DE">
        <w:rPr>
          <w:sz w:val="23"/>
          <w:szCs w:val="23"/>
        </w:rPr>
        <w:fldChar w:fldCharType="end"/>
      </w:r>
      <w:r w:rsidRPr="00BB55DE">
        <w:rPr>
          <w:sz w:val="23"/>
          <w:szCs w:val="23"/>
        </w:rPr>
        <w:t xml:space="preserve"> - Adsl, Vsat Bağlantısı İle </w:t>
      </w:r>
      <w:r w:rsidR="00341CB9" w:rsidRPr="00BB55DE">
        <w:rPr>
          <w:sz w:val="23"/>
          <w:szCs w:val="23"/>
        </w:rPr>
        <w:t>Laboratuar</w:t>
      </w:r>
      <w:r w:rsidRPr="00BB55DE">
        <w:rPr>
          <w:sz w:val="23"/>
          <w:szCs w:val="23"/>
        </w:rPr>
        <w:t xml:space="preserve"> Ve Bilgisayarların Okullara  Göre Dağılımları</w:t>
      </w:r>
      <w:bookmarkEnd w:id="85"/>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5"/>
        <w:gridCol w:w="1120"/>
        <w:gridCol w:w="1261"/>
        <w:gridCol w:w="840"/>
        <w:gridCol w:w="699"/>
        <w:gridCol w:w="1541"/>
        <w:gridCol w:w="1399"/>
        <w:gridCol w:w="1400"/>
      </w:tblGrid>
      <w:tr w:rsidR="00FB0EBF" w:rsidRPr="00BB55DE" w:rsidTr="000669D2">
        <w:trPr>
          <w:trHeight w:val="280"/>
          <w:jc w:val="center"/>
        </w:trPr>
        <w:tc>
          <w:tcPr>
            <w:tcW w:w="1115"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Okul</w:t>
            </w:r>
          </w:p>
        </w:tc>
        <w:tc>
          <w:tcPr>
            <w:tcW w:w="1120"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ADSL Bulunan Kurum</w:t>
            </w:r>
          </w:p>
        </w:tc>
        <w:tc>
          <w:tcPr>
            <w:tcW w:w="1261"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Etkileşimli Tahta</w:t>
            </w:r>
          </w:p>
        </w:tc>
        <w:tc>
          <w:tcPr>
            <w:tcW w:w="840"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ADSL sayısı</w:t>
            </w:r>
          </w:p>
        </w:tc>
        <w:tc>
          <w:tcPr>
            <w:tcW w:w="699"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Vsat</w:t>
            </w:r>
          </w:p>
        </w:tc>
        <w:tc>
          <w:tcPr>
            <w:tcW w:w="1541" w:type="dxa"/>
            <w:vAlign w:val="center"/>
          </w:tcPr>
          <w:p w:rsidR="00FB0EBF" w:rsidRPr="00BB55DE" w:rsidRDefault="00341CB9"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Laboratuar</w:t>
            </w:r>
            <w:r w:rsidR="00FB0EBF" w:rsidRPr="00BB55DE">
              <w:rPr>
                <w:rFonts w:ascii="Book Antiqua" w:eastAsia="Calibri" w:hAnsi="Book Antiqua" w:cs="Arial"/>
                <w:b/>
                <w:bCs/>
                <w:sz w:val="19"/>
                <w:szCs w:val="19"/>
              </w:rPr>
              <w:t xml:space="preserve"> Bulunan Kurum sayısı</w:t>
            </w:r>
          </w:p>
        </w:tc>
        <w:tc>
          <w:tcPr>
            <w:tcW w:w="1399" w:type="dxa"/>
            <w:vAlign w:val="center"/>
          </w:tcPr>
          <w:p w:rsidR="00FB0EBF" w:rsidRPr="00BB55DE" w:rsidRDefault="00341CB9"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Laboratuar</w:t>
            </w:r>
            <w:r w:rsidR="00FB0EBF" w:rsidRPr="00BB55DE">
              <w:rPr>
                <w:rFonts w:ascii="Book Antiqua" w:eastAsia="Calibri" w:hAnsi="Book Antiqua" w:cs="Arial"/>
                <w:b/>
                <w:bCs/>
                <w:sz w:val="19"/>
                <w:szCs w:val="19"/>
              </w:rPr>
              <w:t xml:space="preserve"> Sayısı</w:t>
            </w:r>
          </w:p>
        </w:tc>
        <w:tc>
          <w:tcPr>
            <w:tcW w:w="1400" w:type="dxa"/>
            <w:vAlign w:val="center"/>
          </w:tcPr>
          <w:p w:rsidR="00FB0EBF" w:rsidRPr="00BB55DE" w:rsidRDefault="00341CB9"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Laboratuar</w:t>
            </w:r>
            <w:r w:rsidR="00FB0EBF" w:rsidRPr="00BB55DE">
              <w:rPr>
                <w:rFonts w:ascii="Book Antiqua" w:eastAsia="Calibri" w:hAnsi="Book Antiqua" w:cs="Arial"/>
                <w:b/>
                <w:bCs/>
                <w:sz w:val="19"/>
                <w:szCs w:val="19"/>
              </w:rPr>
              <w:t xml:space="preserve"> Bilgisayar Sayısı</w:t>
            </w:r>
          </w:p>
        </w:tc>
      </w:tr>
      <w:tr w:rsidR="00FB0EBF" w:rsidRPr="00BB55DE" w:rsidTr="000669D2">
        <w:trPr>
          <w:trHeight w:val="706"/>
          <w:jc w:val="center"/>
        </w:trPr>
        <w:tc>
          <w:tcPr>
            <w:tcW w:w="1115" w:type="dxa"/>
            <w:shd w:val="clear" w:color="auto" w:fill="D3DFEE"/>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İlçe Milli Eğitim</w:t>
            </w:r>
          </w:p>
        </w:tc>
        <w:tc>
          <w:tcPr>
            <w:tcW w:w="112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p>
        </w:tc>
        <w:tc>
          <w:tcPr>
            <w:tcW w:w="1261" w:type="dxa"/>
            <w:shd w:val="clear" w:color="auto" w:fill="D3DFEE"/>
            <w:vAlign w:val="center"/>
          </w:tcPr>
          <w:p w:rsidR="00FB0EBF" w:rsidRPr="00BB55DE" w:rsidRDefault="004D0239"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84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p>
        </w:tc>
        <w:tc>
          <w:tcPr>
            <w:tcW w:w="699"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1541"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1399"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140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r>
      <w:tr w:rsidR="00FB0EBF" w:rsidRPr="00BB55DE" w:rsidTr="000669D2">
        <w:trPr>
          <w:trHeight w:val="706"/>
          <w:jc w:val="center"/>
        </w:trPr>
        <w:tc>
          <w:tcPr>
            <w:tcW w:w="1115" w:type="dxa"/>
            <w:shd w:val="clear" w:color="auto" w:fill="D3DFEE"/>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Okullar</w:t>
            </w:r>
          </w:p>
        </w:tc>
        <w:tc>
          <w:tcPr>
            <w:tcW w:w="112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r w:rsidR="004D0239" w:rsidRPr="00BB55DE">
              <w:rPr>
                <w:rFonts w:ascii="Book Antiqua" w:eastAsia="Calibri" w:hAnsi="Book Antiqua" w:cs="Arial"/>
                <w:b/>
                <w:bCs/>
                <w:iCs/>
                <w:sz w:val="19"/>
                <w:szCs w:val="19"/>
              </w:rPr>
              <w:t>8</w:t>
            </w:r>
          </w:p>
        </w:tc>
        <w:tc>
          <w:tcPr>
            <w:tcW w:w="1261" w:type="dxa"/>
            <w:shd w:val="clear" w:color="auto" w:fill="D3DFEE"/>
            <w:vAlign w:val="center"/>
          </w:tcPr>
          <w:p w:rsidR="00FB0EBF" w:rsidRPr="00BB55DE" w:rsidRDefault="000C1CED"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99</w:t>
            </w:r>
          </w:p>
        </w:tc>
        <w:tc>
          <w:tcPr>
            <w:tcW w:w="84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r w:rsidR="004D0239" w:rsidRPr="00BB55DE">
              <w:rPr>
                <w:rFonts w:ascii="Book Antiqua" w:eastAsia="Calibri" w:hAnsi="Book Antiqua" w:cs="Arial"/>
                <w:b/>
                <w:bCs/>
                <w:iCs/>
                <w:sz w:val="19"/>
                <w:szCs w:val="19"/>
              </w:rPr>
              <w:t>8</w:t>
            </w:r>
          </w:p>
        </w:tc>
        <w:tc>
          <w:tcPr>
            <w:tcW w:w="699"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1541"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13</w:t>
            </w:r>
          </w:p>
        </w:tc>
        <w:tc>
          <w:tcPr>
            <w:tcW w:w="1399"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13</w:t>
            </w:r>
          </w:p>
        </w:tc>
        <w:tc>
          <w:tcPr>
            <w:tcW w:w="1400" w:type="dxa"/>
            <w:shd w:val="clear" w:color="auto" w:fill="D3DFEE"/>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133</w:t>
            </w:r>
          </w:p>
        </w:tc>
      </w:tr>
      <w:tr w:rsidR="00FB0EBF" w:rsidRPr="00BB55DE" w:rsidTr="000669D2">
        <w:trPr>
          <w:trHeight w:val="706"/>
          <w:jc w:val="center"/>
        </w:trPr>
        <w:tc>
          <w:tcPr>
            <w:tcW w:w="1115" w:type="dxa"/>
            <w:vAlign w:val="center"/>
          </w:tcPr>
          <w:p w:rsidR="00FB0EBF" w:rsidRPr="00BB55DE" w:rsidRDefault="00FB0EBF" w:rsidP="00FB0EBF">
            <w:pPr>
              <w:spacing w:after="120"/>
              <w:jc w:val="center"/>
              <w:rPr>
                <w:rFonts w:ascii="Book Antiqua" w:eastAsia="Calibri" w:hAnsi="Book Antiqua" w:cs="Arial"/>
                <w:b/>
                <w:bCs/>
                <w:sz w:val="19"/>
                <w:szCs w:val="19"/>
              </w:rPr>
            </w:pPr>
            <w:r w:rsidRPr="00BB55DE">
              <w:rPr>
                <w:rFonts w:ascii="Book Antiqua" w:eastAsia="Calibri" w:hAnsi="Book Antiqua" w:cs="Arial"/>
                <w:b/>
                <w:bCs/>
                <w:sz w:val="19"/>
                <w:szCs w:val="19"/>
              </w:rPr>
              <w:t>TOPLAM</w:t>
            </w:r>
          </w:p>
        </w:tc>
        <w:tc>
          <w:tcPr>
            <w:tcW w:w="1120"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r w:rsidR="004D0239" w:rsidRPr="00BB55DE">
              <w:rPr>
                <w:rFonts w:ascii="Book Antiqua" w:eastAsia="Calibri" w:hAnsi="Book Antiqua" w:cs="Arial"/>
                <w:b/>
                <w:bCs/>
                <w:iCs/>
                <w:sz w:val="19"/>
                <w:szCs w:val="19"/>
              </w:rPr>
              <w:t>9</w:t>
            </w:r>
          </w:p>
        </w:tc>
        <w:tc>
          <w:tcPr>
            <w:tcW w:w="1261" w:type="dxa"/>
            <w:vAlign w:val="center"/>
          </w:tcPr>
          <w:p w:rsidR="00FB0EBF" w:rsidRPr="00BB55DE" w:rsidRDefault="000C1CED"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99</w:t>
            </w:r>
          </w:p>
        </w:tc>
        <w:tc>
          <w:tcPr>
            <w:tcW w:w="840"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w:t>
            </w:r>
            <w:r w:rsidR="004D0239" w:rsidRPr="00BB55DE">
              <w:rPr>
                <w:rFonts w:ascii="Book Antiqua" w:eastAsia="Calibri" w:hAnsi="Book Antiqua" w:cs="Arial"/>
                <w:b/>
                <w:bCs/>
                <w:iCs/>
                <w:sz w:val="19"/>
                <w:szCs w:val="19"/>
              </w:rPr>
              <w:t>9</w:t>
            </w:r>
          </w:p>
        </w:tc>
        <w:tc>
          <w:tcPr>
            <w:tcW w:w="699"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0</w:t>
            </w:r>
          </w:p>
        </w:tc>
        <w:tc>
          <w:tcPr>
            <w:tcW w:w="1541"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13</w:t>
            </w:r>
          </w:p>
        </w:tc>
        <w:tc>
          <w:tcPr>
            <w:tcW w:w="1399"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13</w:t>
            </w:r>
          </w:p>
        </w:tc>
        <w:tc>
          <w:tcPr>
            <w:tcW w:w="1400" w:type="dxa"/>
            <w:vAlign w:val="center"/>
          </w:tcPr>
          <w:p w:rsidR="00FB0EBF" w:rsidRPr="00BB55DE" w:rsidRDefault="00FB0EBF" w:rsidP="00FB0EBF">
            <w:pPr>
              <w:spacing w:after="120"/>
              <w:jc w:val="center"/>
              <w:rPr>
                <w:rFonts w:ascii="Book Antiqua" w:eastAsia="Calibri" w:hAnsi="Book Antiqua" w:cs="Arial"/>
                <w:b/>
                <w:bCs/>
                <w:iCs/>
                <w:sz w:val="19"/>
                <w:szCs w:val="19"/>
              </w:rPr>
            </w:pPr>
            <w:r w:rsidRPr="00BB55DE">
              <w:rPr>
                <w:rFonts w:ascii="Book Antiqua" w:eastAsia="Calibri" w:hAnsi="Book Antiqua" w:cs="Arial"/>
                <w:b/>
                <w:bCs/>
                <w:iCs/>
                <w:sz w:val="19"/>
                <w:szCs w:val="19"/>
              </w:rPr>
              <w:t>103</w:t>
            </w:r>
          </w:p>
        </w:tc>
      </w:tr>
    </w:tbl>
    <w:p w:rsidR="00660620" w:rsidRPr="00BB55DE" w:rsidRDefault="00660620" w:rsidP="009D3D0B">
      <w:pPr>
        <w:spacing w:after="120"/>
        <w:jc w:val="both"/>
        <w:rPr>
          <w:rFonts w:ascii="Book Antiqua" w:eastAsia="Calibri" w:hAnsi="Book Antiqua" w:cs="Arial"/>
          <w:sz w:val="23"/>
          <w:szCs w:val="23"/>
        </w:rPr>
      </w:pPr>
    </w:p>
    <w:p w:rsidR="006C0B65" w:rsidRPr="00BB55DE" w:rsidRDefault="006C0B65" w:rsidP="006C0B65">
      <w:pPr>
        <w:keepNext/>
        <w:keepLines/>
        <w:spacing w:before="40" w:after="240" w:line="240" w:lineRule="auto"/>
        <w:ind w:left="426" w:firstLine="282"/>
        <w:outlineLvl w:val="3"/>
        <w:rPr>
          <w:rFonts w:ascii="Book Antiqua" w:eastAsia="Calibri" w:hAnsi="Book Antiqua" w:cs="Times New Roman"/>
          <w:b/>
          <w:color w:val="4472C4"/>
          <w:sz w:val="27"/>
          <w:szCs w:val="27"/>
        </w:rPr>
      </w:pPr>
      <w:r w:rsidRPr="00BB55DE">
        <w:rPr>
          <w:rFonts w:ascii="Book Antiqua" w:eastAsia="Calibri" w:hAnsi="Book Antiqua" w:cs="Times New Roman"/>
          <w:b/>
          <w:color w:val="4472C4"/>
          <w:sz w:val="27"/>
          <w:szCs w:val="27"/>
        </w:rPr>
        <w:t>Mali Kaynaklar</w:t>
      </w:r>
    </w:p>
    <w:p w:rsidR="006C0B65" w:rsidRPr="00BB55DE" w:rsidRDefault="006C0B65" w:rsidP="006C0B65">
      <w:pPr>
        <w:spacing w:after="120"/>
        <w:jc w:val="both"/>
        <w:rPr>
          <w:rFonts w:ascii="Book Antiqua" w:eastAsia="Calibri" w:hAnsi="Book Antiqua" w:cs="Arial"/>
          <w:sz w:val="23"/>
          <w:szCs w:val="23"/>
        </w:rPr>
      </w:pPr>
      <w:r w:rsidRPr="00BB55DE">
        <w:rPr>
          <w:rFonts w:ascii="Book Antiqua" w:eastAsia="Calibri" w:hAnsi="Book Antiqua" w:cs="Arial"/>
          <w:sz w:val="23"/>
          <w:szCs w:val="23"/>
        </w:rPr>
        <w:t>Gelendost İlçe Milli Eğitim Müdürlüğü’nün mali kaynakları; her yıl merkezi bütçeden ve İl Özel İdaresi tarafından aktarılan ödenekten ve hayırsever vatandaşların yaptığı bağışlardan oluşmaktadır.</w:t>
      </w:r>
    </w:p>
    <w:p w:rsidR="00575A1E" w:rsidRDefault="00575A1E" w:rsidP="006C0B65">
      <w:pPr>
        <w:spacing w:after="120"/>
        <w:jc w:val="both"/>
        <w:rPr>
          <w:rFonts w:ascii="Book Antiqua" w:eastAsia="Calibri" w:hAnsi="Book Antiqua" w:cs="Arial"/>
          <w:sz w:val="23"/>
          <w:szCs w:val="23"/>
        </w:rPr>
      </w:pPr>
    </w:p>
    <w:p w:rsidR="00CD56C1" w:rsidRPr="00BB55DE" w:rsidRDefault="00CD56C1" w:rsidP="00CD56C1">
      <w:pPr>
        <w:pStyle w:val="ResimYazs"/>
        <w:jc w:val="center"/>
        <w:rPr>
          <w:b/>
          <w:sz w:val="23"/>
          <w:szCs w:val="23"/>
        </w:rPr>
      </w:pPr>
      <w:bookmarkStart w:id="86" w:name="_Toc29365782"/>
      <w:r>
        <w:t xml:space="preserve">Tablo </w:t>
      </w:r>
      <w:fldSimple w:instr=" SEQ Tablo \* ARABIC ">
        <w:r w:rsidR="00B66818">
          <w:rPr>
            <w:noProof/>
          </w:rPr>
          <w:t>12</w:t>
        </w:r>
      </w:fldSimple>
      <w:r>
        <w:t xml:space="preserve"> - </w:t>
      </w:r>
      <w:r w:rsidRPr="00D34095">
        <w:t>2019 Yılı Bütçe Tasarısı</w:t>
      </w:r>
      <w:bookmarkEnd w:id="86"/>
    </w:p>
    <w:tbl>
      <w:tblPr>
        <w:tblStyle w:val="TabloKlavuzu"/>
        <w:tblW w:w="10881" w:type="dxa"/>
        <w:tblInd w:w="-742" w:type="dxa"/>
        <w:tblLook w:val="04A0"/>
      </w:tblPr>
      <w:tblGrid>
        <w:gridCol w:w="758"/>
        <w:gridCol w:w="2469"/>
        <w:gridCol w:w="2126"/>
        <w:gridCol w:w="1985"/>
        <w:gridCol w:w="1701"/>
        <w:gridCol w:w="1842"/>
      </w:tblGrid>
      <w:tr w:rsidR="0015239A" w:rsidRPr="00BB55DE" w:rsidTr="00131873">
        <w:tc>
          <w:tcPr>
            <w:tcW w:w="0" w:type="auto"/>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Ekon.</w:t>
            </w:r>
          </w:p>
          <w:p w:rsidR="00E42FC0"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Kod</w:t>
            </w:r>
          </w:p>
        </w:tc>
        <w:tc>
          <w:tcPr>
            <w:tcW w:w="2448" w:type="dxa"/>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Ödenek Türü</w:t>
            </w:r>
          </w:p>
        </w:tc>
        <w:tc>
          <w:tcPr>
            <w:tcW w:w="2126" w:type="dxa"/>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2018 Yılı Bütçe</w:t>
            </w:r>
          </w:p>
          <w:p w:rsidR="00E42FC0"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Kanunu Ödeneği</w:t>
            </w:r>
          </w:p>
        </w:tc>
        <w:tc>
          <w:tcPr>
            <w:tcW w:w="1985" w:type="dxa"/>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2019 Yılı Bütçe</w:t>
            </w:r>
          </w:p>
          <w:p w:rsidR="00E42FC0"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Teklifi Ödeneği</w:t>
            </w:r>
          </w:p>
        </w:tc>
        <w:tc>
          <w:tcPr>
            <w:tcW w:w="1701" w:type="dxa"/>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Değişim</w:t>
            </w:r>
          </w:p>
          <w:p w:rsidR="00E42FC0"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Oranları %100</w:t>
            </w:r>
          </w:p>
        </w:tc>
        <w:tc>
          <w:tcPr>
            <w:tcW w:w="1842" w:type="dxa"/>
            <w:shd w:val="clear" w:color="auto" w:fill="F4B083" w:themeFill="accent2" w:themeFillTint="99"/>
            <w:vAlign w:val="center"/>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2019 Yılı Bütçe</w:t>
            </w:r>
          </w:p>
          <w:p w:rsidR="00E42FC0"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Payları %</w:t>
            </w:r>
          </w:p>
        </w:tc>
      </w:tr>
      <w:tr w:rsidR="0015239A" w:rsidRPr="00BB55DE" w:rsidTr="00E93E9F">
        <w:tc>
          <w:tcPr>
            <w:tcW w:w="0" w:type="auto"/>
            <w:vAlign w:val="bottom"/>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01</w:t>
            </w:r>
          </w:p>
        </w:tc>
        <w:tc>
          <w:tcPr>
            <w:tcW w:w="2448" w:type="dxa"/>
            <w:vAlign w:val="bottom"/>
          </w:tcPr>
          <w:p w:rsidR="002E0156" w:rsidRPr="00BB55DE" w:rsidRDefault="0015239A" w:rsidP="00E93E9F">
            <w:pPr>
              <w:rPr>
                <w:rFonts w:ascii="Book Antiqua" w:eastAsia="Calibri" w:hAnsi="Book Antiqua" w:cs="Arial"/>
                <w:sz w:val="21"/>
                <w:szCs w:val="21"/>
              </w:rPr>
            </w:pPr>
            <w:r w:rsidRPr="00BB55DE">
              <w:rPr>
                <w:rFonts w:ascii="Book Antiqua" w:eastAsia="Calibri" w:hAnsi="Book Antiqua" w:cs="Arial"/>
                <w:sz w:val="21"/>
                <w:szCs w:val="21"/>
              </w:rPr>
              <w:t>Personel Gideri</w:t>
            </w:r>
          </w:p>
        </w:tc>
        <w:tc>
          <w:tcPr>
            <w:tcW w:w="2126" w:type="dxa"/>
            <w:vAlign w:val="bottom"/>
          </w:tcPr>
          <w:p w:rsidR="002E0156" w:rsidRPr="00BB55DE" w:rsidRDefault="0015239A" w:rsidP="00E93E9F">
            <w:pPr>
              <w:jc w:val="right"/>
              <w:rPr>
                <w:rFonts w:ascii="Book Antiqua" w:eastAsia="Calibri" w:hAnsi="Book Antiqua" w:cs="Arial"/>
                <w:sz w:val="21"/>
                <w:szCs w:val="21"/>
              </w:rPr>
            </w:pPr>
            <w:r w:rsidRPr="00BB55DE">
              <w:rPr>
                <w:rFonts w:ascii="Book Antiqua" w:eastAsia="Calibri" w:hAnsi="Book Antiqua" w:cs="Arial"/>
                <w:sz w:val="21"/>
                <w:szCs w:val="21"/>
              </w:rPr>
              <w:t>11.424.814,65</w:t>
            </w:r>
          </w:p>
        </w:tc>
        <w:tc>
          <w:tcPr>
            <w:tcW w:w="1985" w:type="dxa"/>
            <w:vAlign w:val="bottom"/>
          </w:tcPr>
          <w:p w:rsidR="002E0156"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15.000.000,00</w:t>
            </w:r>
          </w:p>
        </w:tc>
        <w:tc>
          <w:tcPr>
            <w:tcW w:w="1701" w:type="dxa"/>
            <w:vAlign w:val="bottom"/>
          </w:tcPr>
          <w:p w:rsidR="002E0156"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76,66</w:t>
            </w:r>
          </w:p>
        </w:tc>
        <w:tc>
          <w:tcPr>
            <w:tcW w:w="1842" w:type="dxa"/>
            <w:vAlign w:val="bottom"/>
          </w:tcPr>
          <w:p w:rsidR="002E0156"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0,01</w:t>
            </w:r>
          </w:p>
        </w:tc>
      </w:tr>
      <w:tr w:rsidR="0015239A" w:rsidRPr="00BB55DE" w:rsidTr="00E93E9F">
        <w:tc>
          <w:tcPr>
            <w:tcW w:w="0" w:type="auto"/>
            <w:vAlign w:val="bottom"/>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02</w:t>
            </w:r>
          </w:p>
        </w:tc>
        <w:tc>
          <w:tcPr>
            <w:tcW w:w="2448" w:type="dxa"/>
            <w:vAlign w:val="bottom"/>
          </w:tcPr>
          <w:p w:rsidR="002E0156" w:rsidRPr="00BB55DE" w:rsidRDefault="0015239A" w:rsidP="00E93E9F">
            <w:pPr>
              <w:rPr>
                <w:rFonts w:ascii="Book Antiqua" w:eastAsia="Calibri" w:hAnsi="Book Antiqua" w:cs="Arial"/>
                <w:sz w:val="21"/>
                <w:szCs w:val="21"/>
              </w:rPr>
            </w:pPr>
            <w:r w:rsidRPr="00BB55DE">
              <w:rPr>
                <w:rFonts w:ascii="Book Antiqua" w:eastAsia="Calibri" w:hAnsi="Book Antiqua" w:cs="Arial"/>
                <w:sz w:val="21"/>
                <w:szCs w:val="21"/>
              </w:rPr>
              <w:t>SGK.na Devlet Pirimi</w:t>
            </w:r>
          </w:p>
          <w:p w:rsidR="0015239A" w:rsidRPr="00BB55DE" w:rsidRDefault="0015239A" w:rsidP="00E93E9F">
            <w:pPr>
              <w:rPr>
                <w:rFonts w:ascii="Book Antiqua" w:eastAsia="Calibri" w:hAnsi="Book Antiqua" w:cs="Arial"/>
                <w:sz w:val="21"/>
                <w:szCs w:val="21"/>
              </w:rPr>
            </w:pPr>
            <w:r w:rsidRPr="00BB55DE">
              <w:rPr>
                <w:rFonts w:ascii="Book Antiqua" w:eastAsia="Calibri" w:hAnsi="Book Antiqua" w:cs="Arial"/>
                <w:sz w:val="21"/>
                <w:szCs w:val="21"/>
              </w:rPr>
              <w:t>Giderleri</w:t>
            </w:r>
          </w:p>
        </w:tc>
        <w:tc>
          <w:tcPr>
            <w:tcW w:w="2126" w:type="dxa"/>
            <w:vAlign w:val="bottom"/>
          </w:tcPr>
          <w:p w:rsidR="002E0156"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1.576.031,90</w:t>
            </w:r>
          </w:p>
        </w:tc>
        <w:tc>
          <w:tcPr>
            <w:tcW w:w="1985" w:type="dxa"/>
            <w:vAlign w:val="bottom"/>
          </w:tcPr>
          <w:p w:rsidR="002E0156"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2.000.000,00</w:t>
            </w:r>
          </w:p>
        </w:tc>
        <w:tc>
          <w:tcPr>
            <w:tcW w:w="1701" w:type="dxa"/>
            <w:vAlign w:val="bottom"/>
          </w:tcPr>
          <w:p w:rsidR="002E0156"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80</w:t>
            </w:r>
          </w:p>
        </w:tc>
        <w:tc>
          <w:tcPr>
            <w:tcW w:w="1842" w:type="dxa"/>
            <w:vAlign w:val="bottom"/>
          </w:tcPr>
          <w:p w:rsidR="002E0156"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0,01</w:t>
            </w:r>
          </w:p>
        </w:tc>
      </w:tr>
      <w:tr w:rsidR="0015239A" w:rsidRPr="00BB55DE" w:rsidTr="00E93E9F">
        <w:tc>
          <w:tcPr>
            <w:tcW w:w="0" w:type="auto"/>
            <w:vAlign w:val="bottom"/>
          </w:tcPr>
          <w:p w:rsidR="002E0156" w:rsidRPr="00BB55DE" w:rsidRDefault="00E42FC0" w:rsidP="00E93E9F">
            <w:pPr>
              <w:jc w:val="center"/>
              <w:rPr>
                <w:rFonts w:ascii="Book Antiqua" w:eastAsia="Calibri" w:hAnsi="Book Antiqua" w:cs="Arial"/>
                <w:sz w:val="21"/>
                <w:szCs w:val="21"/>
              </w:rPr>
            </w:pPr>
            <w:r w:rsidRPr="00BB55DE">
              <w:rPr>
                <w:rFonts w:ascii="Book Antiqua" w:eastAsia="Calibri" w:hAnsi="Book Antiqua" w:cs="Arial"/>
                <w:sz w:val="21"/>
                <w:szCs w:val="21"/>
              </w:rPr>
              <w:t>03</w:t>
            </w:r>
          </w:p>
        </w:tc>
        <w:tc>
          <w:tcPr>
            <w:tcW w:w="2448" w:type="dxa"/>
            <w:vAlign w:val="bottom"/>
          </w:tcPr>
          <w:p w:rsidR="002E0156" w:rsidRPr="00BB55DE" w:rsidRDefault="0015239A" w:rsidP="00E93E9F">
            <w:pPr>
              <w:rPr>
                <w:rFonts w:ascii="Book Antiqua" w:eastAsia="Calibri" w:hAnsi="Book Antiqua" w:cs="Arial"/>
                <w:sz w:val="21"/>
                <w:szCs w:val="21"/>
              </w:rPr>
            </w:pPr>
            <w:r w:rsidRPr="00BB55DE">
              <w:rPr>
                <w:rFonts w:ascii="Book Antiqua" w:eastAsia="Calibri" w:hAnsi="Book Antiqua" w:cs="Arial"/>
                <w:sz w:val="21"/>
                <w:szCs w:val="21"/>
              </w:rPr>
              <w:t>Mal ve Hizmet Alımı</w:t>
            </w:r>
          </w:p>
          <w:p w:rsidR="0015239A" w:rsidRPr="00BB55DE" w:rsidRDefault="0015239A" w:rsidP="00E93E9F">
            <w:pPr>
              <w:rPr>
                <w:rFonts w:ascii="Book Antiqua" w:eastAsia="Calibri" w:hAnsi="Book Antiqua" w:cs="Arial"/>
                <w:sz w:val="21"/>
                <w:szCs w:val="21"/>
              </w:rPr>
            </w:pPr>
            <w:r w:rsidRPr="00BB55DE">
              <w:rPr>
                <w:rFonts w:ascii="Book Antiqua" w:eastAsia="Calibri" w:hAnsi="Book Antiqua" w:cs="Arial"/>
                <w:sz w:val="21"/>
                <w:szCs w:val="21"/>
              </w:rPr>
              <w:t>Giderleri</w:t>
            </w:r>
          </w:p>
        </w:tc>
        <w:tc>
          <w:tcPr>
            <w:tcW w:w="2126" w:type="dxa"/>
            <w:vAlign w:val="bottom"/>
          </w:tcPr>
          <w:p w:rsidR="002E0156"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953.215,90</w:t>
            </w:r>
          </w:p>
        </w:tc>
        <w:tc>
          <w:tcPr>
            <w:tcW w:w="1985" w:type="dxa"/>
            <w:vAlign w:val="bottom"/>
          </w:tcPr>
          <w:p w:rsidR="002E0156"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1.200.000,00</w:t>
            </w:r>
          </w:p>
        </w:tc>
        <w:tc>
          <w:tcPr>
            <w:tcW w:w="1701" w:type="dxa"/>
            <w:vAlign w:val="bottom"/>
          </w:tcPr>
          <w:p w:rsidR="002E0156"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79,41</w:t>
            </w:r>
          </w:p>
        </w:tc>
        <w:tc>
          <w:tcPr>
            <w:tcW w:w="1842" w:type="dxa"/>
            <w:vAlign w:val="bottom"/>
          </w:tcPr>
          <w:p w:rsidR="002E0156"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0,01</w:t>
            </w:r>
          </w:p>
        </w:tc>
      </w:tr>
      <w:tr w:rsidR="008A6C24" w:rsidRPr="00BB55DE" w:rsidTr="00E93E9F">
        <w:tc>
          <w:tcPr>
            <w:tcW w:w="0" w:type="auto"/>
            <w:vAlign w:val="bottom"/>
          </w:tcPr>
          <w:p w:rsidR="008A6C24" w:rsidRPr="00BB55DE" w:rsidRDefault="008A6C24" w:rsidP="00E93E9F">
            <w:pPr>
              <w:jc w:val="center"/>
              <w:rPr>
                <w:rFonts w:ascii="Book Antiqua" w:eastAsia="Calibri" w:hAnsi="Book Antiqua" w:cs="Arial"/>
                <w:sz w:val="21"/>
                <w:szCs w:val="21"/>
              </w:rPr>
            </w:pPr>
            <w:r w:rsidRPr="00BB55DE">
              <w:rPr>
                <w:rFonts w:ascii="Book Antiqua" w:eastAsia="Calibri" w:hAnsi="Book Antiqua" w:cs="Arial"/>
                <w:sz w:val="21"/>
                <w:szCs w:val="21"/>
              </w:rPr>
              <w:t>04</w:t>
            </w:r>
          </w:p>
        </w:tc>
        <w:tc>
          <w:tcPr>
            <w:tcW w:w="2448" w:type="dxa"/>
            <w:vAlign w:val="bottom"/>
          </w:tcPr>
          <w:p w:rsidR="008A6C24" w:rsidRPr="00BB55DE" w:rsidRDefault="008A6C24" w:rsidP="00E93E9F">
            <w:pPr>
              <w:rPr>
                <w:rFonts w:ascii="Book Antiqua" w:eastAsia="Calibri" w:hAnsi="Book Antiqua" w:cs="Arial"/>
                <w:sz w:val="21"/>
                <w:szCs w:val="21"/>
              </w:rPr>
            </w:pPr>
            <w:r w:rsidRPr="00BB55DE">
              <w:rPr>
                <w:rFonts w:ascii="Book Antiqua" w:eastAsia="Calibri" w:hAnsi="Book Antiqua" w:cs="Arial"/>
                <w:sz w:val="21"/>
                <w:szCs w:val="21"/>
              </w:rPr>
              <w:t>Cari Transferler</w:t>
            </w:r>
          </w:p>
        </w:tc>
        <w:tc>
          <w:tcPr>
            <w:tcW w:w="2126" w:type="dxa"/>
            <w:vAlign w:val="bottom"/>
          </w:tcPr>
          <w:p w:rsidR="008A6C24"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5.944,85</w:t>
            </w:r>
          </w:p>
        </w:tc>
        <w:tc>
          <w:tcPr>
            <w:tcW w:w="1985" w:type="dxa"/>
            <w:vAlign w:val="bottom"/>
          </w:tcPr>
          <w:p w:rsidR="008A6C24"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7.000,00</w:t>
            </w:r>
          </w:p>
        </w:tc>
        <w:tc>
          <w:tcPr>
            <w:tcW w:w="1701" w:type="dxa"/>
            <w:vAlign w:val="bottom"/>
          </w:tcPr>
          <w:p w:rsidR="008A6C24"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85,71</w:t>
            </w:r>
          </w:p>
        </w:tc>
        <w:tc>
          <w:tcPr>
            <w:tcW w:w="1842" w:type="dxa"/>
            <w:vAlign w:val="bottom"/>
          </w:tcPr>
          <w:p w:rsidR="008A6C24"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0,2</w:t>
            </w:r>
          </w:p>
        </w:tc>
      </w:tr>
      <w:tr w:rsidR="008A6C24" w:rsidRPr="00BB55DE" w:rsidTr="00E93E9F">
        <w:tc>
          <w:tcPr>
            <w:tcW w:w="0" w:type="auto"/>
            <w:vAlign w:val="bottom"/>
          </w:tcPr>
          <w:p w:rsidR="008A6C24" w:rsidRPr="00BB55DE" w:rsidRDefault="008A6C24" w:rsidP="00E93E9F">
            <w:pPr>
              <w:jc w:val="center"/>
              <w:rPr>
                <w:rFonts w:ascii="Book Antiqua" w:eastAsia="Calibri" w:hAnsi="Book Antiqua" w:cs="Arial"/>
                <w:sz w:val="21"/>
                <w:szCs w:val="21"/>
              </w:rPr>
            </w:pPr>
            <w:r w:rsidRPr="00BB55DE">
              <w:rPr>
                <w:rFonts w:ascii="Book Antiqua" w:eastAsia="Calibri" w:hAnsi="Book Antiqua" w:cs="Arial"/>
                <w:sz w:val="21"/>
                <w:szCs w:val="21"/>
              </w:rPr>
              <w:t>05</w:t>
            </w:r>
          </w:p>
        </w:tc>
        <w:tc>
          <w:tcPr>
            <w:tcW w:w="2448" w:type="dxa"/>
            <w:vAlign w:val="bottom"/>
          </w:tcPr>
          <w:p w:rsidR="008A6C24" w:rsidRPr="00BB55DE" w:rsidRDefault="008A6C24" w:rsidP="00E93E9F">
            <w:pPr>
              <w:rPr>
                <w:rFonts w:ascii="Book Antiqua" w:eastAsia="Calibri" w:hAnsi="Book Antiqua" w:cs="Arial"/>
                <w:sz w:val="21"/>
                <w:szCs w:val="21"/>
              </w:rPr>
            </w:pPr>
            <w:r w:rsidRPr="00BB55DE">
              <w:rPr>
                <w:rFonts w:ascii="Book Antiqua" w:eastAsia="Calibri" w:hAnsi="Book Antiqua" w:cs="Arial"/>
                <w:sz w:val="21"/>
                <w:szCs w:val="21"/>
              </w:rPr>
              <w:t>Sermaye Giderleri</w:t>
            </w:r>
          </w:p>
        </w:tc>
        <w:tc>
          <w:tcPr>
            <w:tcW w:w="2126" w:type="dxa"/>
            <w:vAlign w:val="bottom"/>
          </w:tcPr>
          <w:p w:rsidR="008A6C24"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14.997,80</w:t>
            </w:r>
          </w:p>
        </w:tc>
        <w:tc>
          <w:tcPr>
            <w:tcW w:w="1985" w:type="dxa"/>
            <w:vAlign w:val="bottom"/>
          </w:tcPr>
          <w:p w:rsidR="008A6C24" w:rsidRPr="00BB55DE" w:rsidRDefault="008A6C24" w:rsidP="00E93E9F">
            <w:pPr>
              <w:jc w:val="right"/>
              <w:rPr>
                <w:rFonts w:ascii="Book Antiqua" w:eastAsia="Calibri" w:hAnsi="Book Antiqua" w:cs="Arial"/>
                <w:sz w:val="21"/>
                <w:szCs w:val="21"/>
              </w:rPr>
            </w:pPr>
            <w:r w:rsidRPr="00BB55DE">
              <w:rPr>
                <w:rFonts w:ascii="Book Antiqua" w:eastAsia="Calibri" w:hAnsi="Book Antiqua" w:cs="Arial"/>
                <w:sz w:val="21"/>
                <w:szCs w:val="21"/>
              </w:rPr>
              <w:t>16.000,00</w:t>
            </w:r>
          </w:p>
        </w:tc>
        <w:tc>
          <w:tcPr>
            <w:tcW w:w="1701" w:type="dxa"/>
            <w:vAlign w:val="bottom"/>
          </w:tcPr>
          <w:p w:rsidR="008A6C24"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93,75</w:t>
            </w:r>
          </w:p>
        </w:tc>
        <w:tc>
          <w:tcPr>
            <w:tcW w:w="1842" w:type="dxa"/>
            <w:vAlign w:val="bottom"/>
          </w:tcPr>
          <w:p w:rsidR="008A6C24"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0,2</w:t>
            </w:r>
          </w:p>
        </w:tc>
      </w:tr>
      <w:tr w:rsidR="008A6C24" w:rsidRPr="00BB55DE" w:rsidTr="00E93E9F">
        <w:tc>
          <w:tcPr>
            <w:tcW w:w="3227" w:type="dxa"/>
            <w:gridSpan w:val="2"/>
            <w:shd w:val="clear" w:color="auto" w:fill="F4B083" w:themeFill="accent2" w:themeFillTint="99"/>
            <w:vAlign w:val="bottom"/>
          </w:tcPr>
          <w:p w:rsidR="008A6C24" w:rsidRPr="00BB55DE" w:rsidRDefault="008A6C24" w:rsidP="00E93E9F">
            <w:pPr>
              <w:jc w:val="center"/>
              <w:rPr>
                <w:rFonts w:ascii="Book Antiqua" w:eastAsia="Calibri" w:hAnsi="Book Antiqua" w:cs="Arial"/>
                <w:sz w:val="21"/>
                <w:szCs w:val="21"/>
              </w:rPr>
            </w:pPr>
            <w:r w:rsidRPr="00BB55DE">
              <w:rPr>
                <w:rFonts w:ascii="Book Antiqua" w:eastAsia="Calibri" w:hAnsi="Book Antiqua" w:cs="Arial"/>
                <w:sz w:val="21"/>
                <w:szCs w:val="21"/>
              </w:rPr>
              <w:t>TOPLAM  :</w:t>
            </w:r>
          </w:p>
        </w:tc>
        <w:tc>
          <w:tcPr>
            <w:tcW w:w="2126" w:type="dxa"/>
            <w:shd w:val="clear" w:color="auto" w:fill="F4B083" w:themeFill="accent2" w:themeFillTint="99"/>
            <w:vAlign w:val="bottom"/>
          </w:tcPr>
          <w:p w:rsidR="008A6C24" w:rsidRPr="00BB55DE" w:rsidRDefault="008A6C24" w:rsidP="00E93E9F">
            <w:pPr>
              <w:jc w:val="right"/>
              <w:rPr>
                <w:rFonts w:ascii="Calibri" w:hAnsi="Calibri" w:cs="Calibri"/>
                <w:color w:val="000000"/>
                <w:sz w:val="21"/>
                <w:szCs w:val="21"/>
              </w:rPr>
            </w:pPr>
            <w:r w:rsidRPr="00BB55DE">
              <w:rPr>
                <w:rFonts w:ascii="Calibri" w:hAnsi="Calibri" w:cs="Calibri"/>
                <w:color w:val="000000"/>
                <w:sz w:val="21"/>
                <w:szCs w:val="21"/>
              </w:rPr>
              <w:t>13.975.005,10</w:t>
            </w:r>
          </w:p>
        </w:tc>
        <w:tc>
          <w:tcPr>
            <w:tcW w:w="1985" w:type="dxa"/>
            <w:shd w:val="clear" w:color="auto" w:fill="F4B083" w:themeFill="accent2" w:themeFillTint="99"/>
            <w:vAlign w:val="bottom"/>
          </w:tcPr>
          <w:p w:rsidR="008A6C24" w:rsidRPr="00BB55DE" w:rsidRDefault="008A6C24" w:rsidP="00E93E9F">
            <w:pPr>
              <w:jc w:val="right"/>
              <w:rPr>
                <w:rFonts w:ascii="Calibri" w:hAnsi="Calibri" w:cs="Calibri"/>
                <w:color w:val="000000"/>
                <w:sz w:val="21"/>
                <w:szCs w:val="21"/>
              </w:rPr>
            </w:pPr>
            <w:r w:rsidRPr="00BB55DE">
              <w:rPr>
                <w:rFonts w:ascii="Calibri" w:hAnsi="Calibri" w:cs="Calibri"/>
                <w:color w:val="000000"/>
                <w:sz w:val="21"/>
                <w:szCs w:val="21"/>
              </w:rPr>
              <w:t>18.223.000,00</w:t>
            </w:r>
          </w:p>
        </w:tc>
        <w:tc>
          <w:tcPr>
            <w:tcW w:w="1701" w:type="dxa"/>
            <w:shd w:val="clear" w:color="auto" w:fill="F4B083" w:themeFill="accent2" w:themeFillTint="99"/>
            <w:vAlign w:val="bottom"/>
          </w:tcPr>
          <w:p w:rsidR="008A6C24" w:rsidRPr="00BB55DE" w:rsidRDefault="00095BC1" w:rsidP="00E93E9F">
            <w:pPr>
              <w:jc w:val="center"/>
              <w:rPr>
                <w:rFonts w:ascii="Book Antiqua" w:eastAsia="Calibri" w:hAnsi="Book Antiqua" w:cs="Arial"/>
                <w:sz w:val="21"/>
                <w:szCs w:val="21"/>
              </w:rPr>
            </w:pPr>
            <w:r w:rsidRPr="00BB55DE">
              <w:rPr>
                <w:rFonts w:ascii="Book Antiqua" w:eastAsia="Calibri" w:hAnsi="Book Antiqua" w:cs="Arial"/>
                <w:sz w:val="21"/>
                <w:szCs w:val="21"/>
              </w:rPr>
              <w:t>77,77</w:t>
            </w:r>
          </w:p>
        </w:tc>
        <w:tc>
          <w:tcPr>
            <w:tcW w:w="1842" w:type="dxa"/>
            <w:shd w:val="clear" w:color="auto" w:fill="F4B083" w:themeFill="accent2" w:themeFillTint="99"/>
            <w:vAlign w:val="bottom"/>
          </w:tcPr>
          <w:p w:rsidR="008A6C24" w:rsidRPr="00BB55DE" w:rsidRDefault="00131C7C" w:rsidP="00E93E9F">
            <w:pPr>
              <w:jc w:val="center"/>
              <w:rPr>
                <w:rFonts w:ascii="Book Antiqua" w:eastAsia="Calibri" w:hAnsi="Book Antiqua" w:cs="Arial"/>
                <w:sz w:val="21"/>
                <w:szCs w:val="21"/>
              </w:rPr>
            </w:pPr>
            <w:r w:rsidRPr="00BB55DE">
              <w:rPr>
                <w:rFonts w:ascii="Book Antiqua" w:eastAsia="Calibri" w:hAnsi="Book Antiqua" w:cs="Arial"/>
                <w:sz w:val="21"/>
                <w:szCs w:val="21"/>
              </w:rPr>
              <w:t>0,01</w:t>
            </w:r>
          </w:p>
        </w:tc>
      </w:tr>
    </w:tbl>
    <w:p w:rsidR="00FF40A8" w:rsidRPr="00BB55DE" w:rsidRDefault="00CD56C1" w:rsidP="00CD56C1">
      <w:pPr>
        <w:pStyle w:val="ResimYazs"/>
        <w:jc w:val="center"/>
        <w:rPr>
          <w:b/>
          <w:sz w:val="23"/>
          <w:szCs w:val="23"/>
        </w:rPr>
      </w:pPr>
      <w:bookmarkStart w:id="87" w:name="_Toc29365783"/>
      <w:r>
        <w:t xml:space="preserve">Tablo </w:t>
      </w:r>
      <w:fldSimple w:instr=" SEQ Tablo \* ARABIC ">
        <w:r w:rsidR="00B66818">
          <w:rPr>
            <w:noProof/>
          </w:rPr>
          <w:t>13</w:t>
        </w:r>
      </w:fldSimple>
      <w:r>
        <w:t xml:space="preserve"> - </w:t>
      </w:r>
      <w:r w:rsidRPr="00B15A3A">
        <w:t>Maliyetlendirme</w:t>
      </w:r>
      <w:bookmarkEnd w:id="87"/>
    </w:p>
    <w:tbl>
      <w:tblPr>
        <w:tblStyle w:val="TableGrid"/>
        <w:tblW w:w="10909" w:type="dxa"/>
        <w:jc w:val="center"/>
        <w:tblInd w:w="0" w:type="dxa"/>
        <w:tblCellMar>
          <w:top w:w="33" w:type="dxa"/>
          <w:left w:w="34" w:type="dxa"/>
          <w:right w:w="40" w:type="dxa"/>
        </w:tblCellMar>
        <w:tblLook w:val="04A0"/>
      </w:tblPr>
      <w:tblGrid>
        <w:gridCol w:w="2378"/>
        <w:gridCol w:w="1297"/>
        <w:gridCol w:w="1408"/>
        <w:gridCol w:w="1417"/>
        <w:gridCol w:w="1297"/>
        <w:gridCol w:w="1411"/>
        <w:gridCol w:w="1701"/>
      </w:tblGrid>
      <w:tr w:rsidR="002E0156" w:rsidRPr="00BB55DE" w:rsidTr="002049C7">
        <w:trPr>
          <w:trHeight w:val="290"/>
          <w:jc w:val="center"/>
        </w:trPr>
        <w:tc>
          <w:tcPr>
            <w:tcW w:w="2378"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Kaynak Tablosu</w:t>
            </w:r>
          </w:p>
        </w:tc>
        <w:tc>
          <w:tcPr>
            <w:tcW w:w="1297"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jc w:val="center"/>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2019</w:t>
            </w:r>
          </w:p>
        </w:tc>
        <w:tc>
          <w:tcPr>
            <w:tcW w:w="1408"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ind w:left="13"/>
              <w:jc w:val="center"/>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2020</w:t>
            </w:r>
          </w:p>
        </w:tc>
        <w:tc>
          <w:tcPr>
            <w:tcW w:w="1417"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ind w:left="13"/>
              <w:jc w:val="center"/>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2021</w:t>
            </w:r>
          </w:p>
        </w:tc>
        <w:tc>
          <w:tcPr>
            <w:tcW w:w="1297"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ind w:right="2"/>
              <w:jc w:val="center"/>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2022</w:t>
            </w:r>
          </w:p>
        </w:tc>
        <w:tc>
          <w:tcPr>
            <w:tcW w:w="1411"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ind w:left="13"/>
              <w:jc w:val="center"/>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2023</w:t>
            </w:r>
          </w:p>
        </w:tc>
        <w:tc>
          <w:tcPr>
            <w:tcW w:w="1701"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ind w:left="2"/>
              <w:jc w:val="both"/>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Toplam Maliyet</w:t>
            </w:r>
          </w:p>
        </w:tc>
      </w:tr>
      <w:tr w:rsidR="002E0156" w:rsidRPr="00BB55DE" w:rsidTr="002049C7">
        <w:trPr>
          <w:trHeight w:val="317"/>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 xml:space="preserve">Cari Ödenekler -Bakanlıktan Gelen Ödenek                                </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11.064.500,00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12.723.026,00</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14.631.480,00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16.825.650,00</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19.349.497,00</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74.594.153,00</w:t>
            </w:r>
          </w:p>
        </w:tc>
      </w:tr>
      <w:tr w:rsidR="002E0156" w:rsidRPr="00BB55DE" w:rsidTr="002049C7">
        <w:trPr>
          <w:trHeight w:val="319"/>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 xml:space="preserve">Mal ve Hizmet Alımları Ödenekleri  Bakanlıktan Gelen Ödenek                                      </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698.867,00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803.697,05</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924.251,60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1.062.889,35</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1.222.322,75</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4.712.027,75</w:t>
            </w:r>
          </w:p>
        </w:tc>
      </w:tr>
      <w:tr w:rsidR="002E0156" w:rsidRPr="00BB55DE" w:rsidTr="002049C7">
        <w:trPr>
          <w:trHeight w:val="319"/>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 xml:space="preserve">Mal ve Hizmet Alımları Ödenekleri İl Özel İdareden Aktarılan                          </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96.025,00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110.428,00</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126.993,00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146.042,00</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167.948,00</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647.436,00</w:t>
            </w:r>
          </w:p>
        </w:tc>
      </w:tr>
      <w:tr w:rsidR="002E0156" w:rsidRPr="00BB55DE" w:rsidTr="002049C7">
        <w:trPr>
          <w:trHeight w:val="353"/>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 xml:space="preserve">Okul Bakım Onarım Ödenekleri  -Bakanlıktan Gelen Ödenek                                  </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15.000,00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17.250,00</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19.837,00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61.215,00</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22.813,00</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136.115,00</w:t>
            </w:r>
          </w:p>
        </w:tc>
      </w:tr>
      <w:tr w:rsidR="002E0156" w:rsidRPr="00BB55DE" w:rsidTr="002049C7">
        <w:trPr>
          <w:trHeight w:val="353"/>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 xml:space="preserve">Okul Bakım Onarım Ödenekleri  - İl Özel İdareden Aktarılan                                </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35.000,00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40.250,00</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46.287,00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53.230,00</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70.397,00</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245.164,00</w:t>
            </w:r>
          </w:p>
        </w:tc>
      </w:tr>
      <w:tr w:rsidR="002E0156" w:rsidRPr="00BB55DE" w:rsidTr="002049C7">
        <w:trPr>
          <w:trHeight w:val="353"/>
          <w:jc w:val="center"/>
        </w:trPr>
        <w:tc>
          <w:tcPr>
            <w:tcW w:w="2378" w:type="dxa"/>
            <w:tcBorders>
              <w:top w:val="single" w:sz="6" w:space="0" w:color="000000"/>
              <w:left w:val="single" w:sz="6" w:space="0" w:color="000000"/>
              <w:bottom w:val="single" w:sz="6" w:space="0" w:color="000000"/>
              <w:right w:val="single" w:sz="6" w:space="0" w:color="000000"/>
            </w:tcBorders>
            <w:vAlign w:val="center"/>
          </w:tcPr>
          <w:p w:rsidR="002E0156" w:rsidRPr="00BB55DE" w:rsidRDefault="002E0156" w:rsidP="002E0156">
            <w:pPr>
              <w:rPr>
                <w:rFonts w:ascii="Arial TUR" w:hAnsi="Arial TUR" w:cs="Arial TUR"/>
                <w:b/>
                <w:bCs/>
                <w:sz w:val="15"/>
                <w:szCs w:val="15"/>
              </w:rPr>
            </w:pPr>
            <w:r w:rsidRPr="00BB55DE">
              <w:rPr>
                <w:rFonts w:ascii="Arial TUR" w:hAnsi="Arial TUR" w:cs="Arial TUR"/>
                <w:b/>
                <w:bCs/>
                <w:sz w:val="15"/>
                <w:szCs w:val="15"/>
              </w:rPr>
              <w:t>Okul Aile Birlikleri</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9.816,00</w:t>
            </w:r>
          </w:p>
        </w:tc>
        <w:tc>
          <w:tcPr>
            <w:tcW w:w="1408"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10.797,00</w:t>
            </w:r>
          </w:p>
        </w:tc>
        <w:tc>
          <w:tcPr>
            <w:tcW w:w="141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11.778,00</w:t>
            </w:r>
          </w:p>
        </w:tc>
        <w:tc>
          <w:tcPr>
            <w:tcW w:w="1297"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12.759,00</w:t>
            </w:r>
          </w:p>
        </w:tc>
        <w:tc>
          <w:tcPr>
            <w:tcW w:w="141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ascii="Times New Roman" w:hAnsi="Times New Roman"/>
                <w:sz w:val="17"/>
                <w:szCs w:val="17"/>
              </w:rPr>
            </w:pPr>
            <w:r w:rsidRPr="00BB55DE">
              <w:rPr>
                <w:rFonts w:ascii="Times New Roman" w:hAnsi="Times New Roman"/>
                <w:sz w:val="17"/>
                <w:szCs w:val="17"/>
              </w:rPr>
              <w:t>13.740,00</w:t>
            </w:r>
          </w:p>
        </w:tc>
        <w:tc>
          <w:tcPr>
            <w:tcW w:w="1701" w:type="dxa"/>
            <w:tcBorders>
              <w:top w:val="single" w:sz="6" w:space="0" w:color="000000"/>
              <w:left w:val="single" w:sz="6" w:space="0" w:color="000000"/>
              <w:bottom w:val="single" w:sz="6" w:space="0" w:color="000000"/>
              <w:right w:val="single" w:sz="6" w:space="0" w:color="000000"/>
            </w:tcBorders>
            <w:vAlign w:val="bottom"/>
          </w:tcPr>
          <w:p w:rsidR="002E0156" w:rsidRPr="00BB55DE" w:rsidRDefault="002E0156" w:rsidP="00095BC1">
            <w:pPr>
              <w:jc w:val="right"/>
              <w:rPr>
                <w:rFonts w:cs="Calibri"/>
                <w:color w:val="000000"/>
                <w:sz w:val="17"/>
                <w:szCs w:val="17"/>
              </w:rPr>
            </w:pPr>
            <w:r w:rsidRPr="00BB55DE">
              <w:rPr>
                <w:rFonts w:cs="Calibri"/>
                <w:color w:val="000000"/>
                <w:sz w:val="17"/>
                <w:szCs w:val="17"/>
              </w:rPr>
              <w:t>58.890,00</w:t>
            </w:r>
          </w:p>
        </w:tc>
      </w:tr>
      <w:tr w:rsidR="002E0156" w:rsidRPr="00BB55DE" w:rsidTr="002049C7">
        <w:trPr>
          <w:trHeight w:val="257"/>
          <w:jc w:val="center"/>
        </w:trPr>
        <w:tc>
          <w:tcPr>
            <w:tcW w:w="2378" w:type="dxa"/>
            <w:tcBorders>
              <w:top w:val="single" w:sz="6" w:space="0" w:color="000000"/>
              <w:left w:val="single" w:sz="6" w:space="0" w:color="000000"/>
              <w:bottom w:val="single" w:sz="6" w:space="0" w:color="000000"/>
              <w:right w:val="single" w:sz="6" w:space="0" w:color="000000"/>
            </w:tcBorders>
            <w:shd w:val="clear" w:color="auto" w:fill="F79646"/>
          </w:tcPr>
          <w:p w:rsidR="002E0156" w:rsidRPr="00BB55DE" w:rsidRDefault="002E0156" w:rsidP="002E0156">
            <w:pPr>
              <w:spacing w:line="259" w:lineRule="auto"/>
              <w:rPr>
                <w:rFonts w:ascii="Book Antiqua" w:eastAsia="Book Antiqua" w:hAnsi="Book Antiqua" w:cs="Book Antiqua"/>
                <w:color w:val="000000"/>
                <w:sz w:val="23"/>
                <w:szCs w:val="23"/>
              </w:rPr>
            </w:pPr>
            <w:r w:rsidRPr="00BB55DE">
              <w:rPr>
                <w:rFonts w:ascii="Book Antiqua" w:eastAsia="Book Antiqua" w:hAnsi="Book Antiqua" w:cs="Book Antiqua"/>
                <w:b/>
                <w:color w:val="000000"/>
                <w:sz w:val="21"/>
                <w:szCs w:val="21"/>
              </w:rPr>
              <w:t>TOPLAM</w:t>
            </w:r>
          </w:p>
        </w:tc>
        <w:tc>
          <w:tcPr>
            <w:tcW w:w="1297"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11.919.208,00</w:t>
            </w:r>
          </w:p>
        </w:tc>
        <w:tc>
          <w:tcPr>
            <w:tcW w:w="1408"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13.705.448,05</w:t>
            </w:r>
          </w:p>
        </w:tc>
        <w:tc>
          <w:tcPr>
            <w:tcW w:w="1417"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15.760.626,60</w:t>
            </w:r>
          </w:p>
        </w:tc>
        <w:tc>
          <w:tcPr>
            <w:tcW w:w="1297"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18.161.785,35</w:t>
            </w:r>
          </w:p>
        </w:tc>
        <w:tc>
          <w:tcPr>
            <w:tcW w:w="1411"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20.846.717,75</w:t>
            </w:r>
          </w:p>
        </w:tc>
        <w:tc>
          <w:tcPr>
            <w:tcW w:w="1701" w:type="dxa"/>
            <w:tcBorders>
              <w:top w:val="single" w:sz="6" w:space="0" w:color="000000"/>
              <w:left w:val="single" w:sz="6" w:space="0" w:color="000000"/>
              <w:bottom w:val="single" w:sz="6" w:space="0" w:color="000000"/>
              <w:right w:val="single" w:sz="6" w:space="0" w:color="000000"/>
            </w:tcBorders>
            <w:shd w:val="clear" w:color="auto" w:fill="F79646"/>
            <w:vAlign w:val="bottom"/>
          </w:tcPr>
          <w:p w:rsidR="002E0156" w:rsidRPr="00BB55DE" w:rsidRDefault="002E0156" w:rsidP="006C7C10">
            <w:pPr>
              <w:jc w:val="right"/>
              <w:rPr>
                <w:rFonts w:ascii="Calibri" w:hAnsi="Calibri" w:cs="Calibri"/>
                <w:color w:val="000000"/>
                <w:sz w:val="21"/>
                <w:szCs w:val="21"/>
              </w:rPr>
            </w:pPr>
            <w:r w:rsidRPr="00BB55DE">
              <w:rPr>
                <w:rFonts w:ascii="Calibri" w:hAnsi="Calibri" w:cs="Calibri"/>
                <w:color w:val="000000"/>
                <w:sz w:val="21"/>
                <w:szCs w:val="21"/>
              </w:rPr>
              <w:t>80.393.785,75</w:t>
            </w:r>
          </w:p>
        </w:tc>
      </w:tr>
    </w:tbl>
    <w:p w:rsidR="00FF40A8" w:rsidRPr="00BB55DE" w:rsidRDefault="00FF40A8" w:rsidP="006C0B65">
      <w:pPr>
        <w:spacing w:after="120"/>
        <w:jc w:val="both"/>
        <w:rPr>
          <w:rFonts w:ascii="Book Antiqua" w:eastAsia="Calibri" w:hAnsi="Book Antiqua" w:cs="Arial"/>
          <w:sz w:val="23"/>
          <w:szCs w:val="23"/>
        </w:rPr>
      </w:pPr>
    </w:p>
    <w:p w:rsidR="00CA1CBC" w:rsidRPr="00BB55DE" w:rsidRDefault="00CA1CBC" w:rsidP="00CA1CBC">
      <w:pPr>
        <w:keepNext/>
        <w:keepLines/>
        <w:spacing w:before="40" w:after="240" w:line="240" w:lineRule="auto"/>
        <w:ind w:left="426"/>
        <w:outlineLvl w:val="1"/>
        <w:rPr>
          <w:rFonts w:ascii="Book Antiqua" w:eastAsia="Times New Roman" w:hAnsi="Book Antiqua" w:cs="Times New Roman"/>
          <w:b/>
          <w:color w:val="4472C4"/>
          <w:sz w:val="31"/>
          <w:szCs w:val="31"/>
        </w:rPr>
      </w:pPr>
      <w:bookmarkStart w:id="88" w:name="_Toc533002154"/>
      <w:bookmarkStart w:id="89" w:name="_Toc535237829"/>
      <w:bookmarkStart w:id="90" w:name="_Toc535237958"/>
      <w:bookmarkStart w:id="91" w:name="_Toc29365753"/>
      <w:r w:rsidRPr="00BB55DE">
        <w:rPr>
          <w:rFonts w:ascii="Book Antiqua" w:eastAsia="Times New Roman" w:hAnsi="Book Antiqua" w:cs="Times New Roman"/>
          <w:b/>
          <w:color w:val="4472C4"/>
          <w:sz w:val="31"/>
          <w:szCs w:val="31"/>
        </w:rPr>
        <w:t>PESTLE Analizi</w:t>
      </w:r>
      <w:bookmarkEnd w:id="88"/>
      <w:bookmarkEnd w:id="89"/>
      <w:bookmarkEnd w:id="90"/>
      <w:bookmarkEnd w:id="91"/>
    </w:p>
    <w:p w:rsidR="00317E6E" w:rsidRPr="000A75BD" w:rsidRDefault="000A75BD" w:rsidP="00041BDC">
      <w:pPr>
        <w:spacing w:after="120"/>
        <w:ind w:firstLine="426"/>
        <w:jc w:val="both"/>
        <w:rPr>
          <w:rFonts w:ascii="Book Antiqua" w:eastAsia="Calibri" w:hAnsi="Book Antiqua" w:cs="Arial"/>
          <w:bCs/>
          <w:sz w:val="23"/>
          <w:szCs w:val="23"/>
        </w:rPr>
      </w:pPr>
      <w:bookmarkStart w:id="92" w:name="_Toc417980632"/>
      <w:r w:rsidRPr="000A75BD">
        <w:rPr>
          <w:rFonts w:ascii="Book Antiqua" w:hAnsi="Book Antiqua"/>
          <w:sz w:val="23"/>
          <w:szCs w:val="23"/>
        </w:rPr>
        <w:t>PESTLE analiziyle Millî Eğitim Müdürlüğü üzerinde etkili olan veya olabilecek politik, ekonomik, sosyokültürel, teknolojik, yasal ve çevresel dı</w:t>
      </w:r>
      <w:r>
        <w:rPr>
          <w:rFonts w:ascii="Book Antiqua" w:hAnsi="Book Antiqua"/>
          <w:sz w:val="23"/>
          <w:szCs w:val="23"/>
        </w:rPr>
        <w:t>ş</w:t>
      </w:r>
      <w:r w:rsidRPr="000A75BD">
        <w:rPr>
          <w:rFonts w:ascii="Book Antiqua" w:hAnsi="Book Antiqua"/>
          <w:sz w:val="23"/>
          <w:szCs w:val="23"/>
        </w:rPr>
        <w:t xml:space="preserve"> etkenlerin tespit edilmesi amaçlanmı</w:t>
      </w:r>
      <w:r>
        <w:rPr>
          <w:rFonts w:ascii="Book Antiqua" w:hAnsi="Book Antiqua"/>
          <w:sz w:val="23"/>
          <w:szCs w:val="23"/>
        </w:rPr>
        <w:t>ş</w:t>
      </w:r>
      <w:r w:rsidRPr="000A75BD">
        <w:rPr>
          <w:rFonts w:ascii="Book Antiqua" w:hAnsi="Book Antiqua"/>
          <w:sz w:val="23"/>
          <w:szCs w:val="23"/>
        </w:rPr>
        <w:t>tır. Müdürlüğümüzü etkileyen ya da etkileyebilecek deği</w:t>
      </w:r>
      <w:r>
        <w:rPr>
          <w:rFonts w:ascii="Book Antiqua" w:hAnsi="Book Antiqua"/>
          <w:sz w:val="23"/>
          <w:szCs w:val="23"/>
        </w:rPr>
        <w:t>ş</w:t>
      </w:r>
      <w:r w:rsidRPr="000A75BD">
        <w:rPr>
          <w:rFonts w:ascii="Book Antiqua" w:hAnsi="Book Antiqua"/>
          <w:sz w:val="23"/>
          <w:szCs w:val="23"/>
        </w:rPr>
        <w:t>iklik ve eğilimlerin sınıflandırılması bu analizin ilk a</w:t>
      </w:r>
      <w:r>
        <w:rPr>
          <w:rFonts w:ascii="Book Antiqua" w:hAnsi="Book Antiqua"/>
          <w:sz w:val="23"/>
          <w:szCs w:val="23"/>
        </w:rPr>
        <w:t>ş</w:t>
      </w:r>
      <w:r w:rsidRPr="000A75BD">
        <w:rPr>
          <w:rFonts w:ascii="Book Antiqua" w:hAnsi="Book Antiqua"/>
          <w:sz w:val="23"/>
          <w:szCs w:val="23"/>
        </w:rPr>
        <w:t>amasını olu</w:t>
      </w:r>
      <w:r>
        <w:rPr>
          <w:rFonts w:ascii="Book Antiqua" w:hAnsi="Book Antiqua"/>
          <w:sz w:val="23"/>
          <w:szCs w:val="23"/>
        </w:rPr>
        <w:t>ş</w:t>
      </w:r>
      <w:r w:rsidRPr="000A75BD">
        <w:rPr>
          <w:rFonts w:ascii="Book Antiqua" w:hAnsi="Book Antiqua"/>
          <w:sz w:val="23"/>
          <w:szCs w:val="23"/>
        </w:rPr>
        <w:t>turmaktadır. PESTLE unsurları içerisinde gerçekle</w:t>
      </w:r>
      <w:r>
        <w:rPr>
          <w:rFonts w:ascii="Book Antiqua" w:hAnsi="Book Antiqua"/>
          <w:sz w:val="23"/>
          <w:szCs w:val="23"/>
        </w:rPr>
        <w:t>ş</w:t>
      </w:r>
      <w:r w:rsidRPr="000A75BD">
        <w:rPr>
          <w:rFonts w:ascii="Book Antiqua" w:hAnsi="Book Antiqua"/>
          <w:sz w:val="23"/>
          <w:szCs w:val="23"/>
        </w:rPr>
        <w:t>mesi muhtemel olan hususlar ile bunların olu</w:t>
      </w:r>
      <w:r>
        <w:rPr>
          <w:rFonts w:ascii="Book Antiqua" w:hAnsi="Book Antiqua"/>
          <w:sz w:val="23"/>
          <w:szCs w:val="23"/>
        </w:rPr>
        <w:t>ş</w:t>
      </w:r>
      <w:r w:rsidRPr="000A75BD">
        <w:rPr>
          <w:rFonts w:ascii="Book Antiqua" w:hAnsi="Book Antiqua"/>
          <w:sz w:val="23"/>
          <w:szCs w:val="23"/>
        </w:rPr>
        <w:t>turacağı potansiyel fırsatlar ve tehditler dikkate alınmı</w:t>
      </w:r>
      <w:r>
        <w:rPr>
          <w:rFonts w:ascii="Book Antiqua" w:hAnsi="Book Antiqua"/>
          <w:sz w:val="23"/>
          <w:szCs w:val="23"/>
        </w:rPr>
        <w:t>ş</w:t>
      </w:r>
      <w:r w:rsidRPr="000A75BD">
        <w:rPr>
          <w:rFonts w:ascii="Book Antiqua" w:hAnsi="Book Antiqua"/>
          <w:sz w:val="23"/>
          <w:szCs w:val="23"/>
        </w:rPr>
        <w:t>tır.</w:t>
      </w:r>
    </w:p>
    <w:p w:rsidR="00CA1CBC" w:rsidRPr="00BB55DE" w:rsidRDefault="00CA1CBC" w:rsidP="00CA1CBC">
      <w:pPr>
        <w:keepNext/>
        <w:keepLines/>
        <w:spacing w:before="40" w:after="240" w:line="240" w:lineRule="auto"/>
        <w:ind w:left="426"/>
        <w:outlineLvl w:val="1"/>
        <w:rPr>
          <w:rFonts w:ascii="Book Antiqua" w:eastAsia="Times New Roman" w:hAnsi="Book Antiqua" w:cs="Times New Roman"/>
          <w:b/>
          <w:color w:val="4472C4"/>
          <w:sz w:val="31"/>
          <w:szCs w:val="31"/>
        </w:rPr>
      </w:pPr>
      <w:bookmarkStart w:id="93" w:name="_Toc533002155"/>
      <w:bookmarkStart w:id="94" w:name="_Toc535237830"/>
      <w:bookmarkStart w:id="95" w:name="_Toc535237959"/>
      <w:bookmarkStart w:id="96" w:name="_Toc29365754"/>
      <w:bookmarkEnd w:id="92"/>
      <w:r w:rsidRPr="00BB55DE">
        <w:rPr>
          <w:rFonts w:ascii="Book Antiqua" w:eastAsia="Times New Roman" w:hAnsi="Book Antiqua" w:cs="Times New Roman"/>
          <w:b/>
          <w:color w:val="4472C4"/>
          <w:sz w:val="31"/>
          <w:szCs w:val="31"/>
        </w:rPr>
        <w:t>GZFT Analizi</w:t>
      </w:r>
      <w:bookmarkEnd w:id="93"/>
      <w:bookmarkEnd w:id="94"/>
      <w:bookmarkEnd w:id="95"/>
      <w:bookmarkEnd w:id="96"/>
    </w:p>
    <w:p w:rsidR="006C0B65" w:rsidRPr="00BB55DE" w:rsidRDefault="006C0B65" w:rsidP="00041BDC">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GZFT analizinin yapıldığı bu bölümde; Gelendost İlçe Milli Eğitim Müdürlüğü’nün iç ve dış paydaşlarının güçlü ve zayıf yönleri olarak neleri gördükleri ve müdürlüğümüz için fırsat ve tehdit olarak neleri algıladıkları, yapılan anket ve yüz yüze görüşme yolu ile ortaya çıkan sonuçlar doğrultusunda belirlenmiştir. Kapsamlı bir katılım sonucunda ortaya çıkan ortak görüşler GZFT (Güçlü, Zayıf yönler, Fırsat ve Tehditler) analizinde birleştirilmiştir. </w:t>
      </w:r>
    </w:p>
    <w:p w:rsidR="006C0B65" w:rsidRPr="00BB55DE" w:rsidRDefault="006C0B65" w:rsidP="006C0B65">
      <w:pPr>
        <w:spacing w:after="120"/>
        <w:jc w:val="both"/>
        <w:rPr>
          <w:rFonts w:ascii="Book Antiqua" w:eastAsia="Calibri" w:hAnsi="Book Antiqua" w:cs="Arial"/>
          <w:sz w:val="23"/>
          <w:szCs w:val="23"/>
        </w:rPr>
      </w:pPr>
      <w:r w:rsidRPr="00BB55DE">
        <w:rPr>
          <w:rFonts w:ascii="Book Antiqua" w:eastAsia="Calibri" w:hAnsi="Book Antiqua" w:cs="Arial"/>
          <w:sz w:val="23"/>
          <w:szCs w:val="23"/>
        </w:rPr>
        <w:t>Bu bölümde GZFT analizi tablo halinde sunulmuş bölüm 2.1.7 de temalar bazında gruplandırılmıştır.</w:t>
      </w:r>
    </w:p>
    <w:p w:rsidR="00317E6E" w:rsidRPr="00BB55DE" w:rsidRDefault="00317E6E" w:rsidP="006C0B65">
      <w:pPr>
        <w:spacing w:after="120"/>
        <w:jc w:val="both"/>
        <w:rPr>
          <w:rFonts w:ascii="Book Antiqua" w:eastAsia="Calibri" w:hAnsi="Book Antiqua" w:cs="Arial"/>
          <w:sz w:val="23"/>
          <w:szCs w:val="23"/>
        </w:rPr>
      </w:pPr>
    </w:p>
    <w:p w:rsidR="00575A1E" w:rsidRPr="00BB55DE" w:rsidRDefault="00575A1E" w:rsidP="00317E6E">
      <w:pPr>
        <w:pStyle w:val="ResimYazs"/>
        <w:keepNext/>
        <w:spacing w:after="0"/>
        <w:jc w:val="center"/>
        <w:rPr>
          <w:sz w:val="23"/>
          <w:szCs w:val="23"/>
        </w:rPr>
      </w:pPr>
      <w:bookmarkStart w:id="97" w:name="_Toc29365784"/>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14</w:t>
      </w:r>
      <w:r w:rsidR="001C5E9B" w:rsidRPr="00BB55DE">
        <w:rPr>
          <w:sz w:val="23"/>
          <w:szCs w:val="23"/>
        </w:rPr>
        <w:fldChar w:fldCharType="end"/>
      </w:r>
      <w:r w:rsidRPr="00BB55DE">
        <w:rPr>
          <w:sz w:val="23"/>
          <w:szCs w:val="23"/>
        </w:rPr>
        <w:t xml:space="preserve"> - GZFT Analizi</w:t>
      </w:r>
      <w:bookmarkEnd w:id="97"/>
    </w:p>
    <w:tbl>
      <w:tblPr>
        <w:tblpPr w:leftFromText="141" w:rightFromText="141" w:vertAnchor="text" w:tblpX="-445" w:tblpY="7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40"/>
        <w:gridCol w:w="5245"/>
      </w:tblGrid>
      <w:tr w:rsidR="006C0B65" w:rsidRPr="00BB55DE" w:rsidTr="00317E6E">
        <w:trPr>
          <w:trHeight w:val="699"/>
        </w:trPr>
        <w:tc>
          <w:tcPr>
            <w:tcW w:w="5240" w:type="dxa"/>
          </w:tcPr>
          <w:p w:rsidR="006C0B65" w:rsidRPr="00BB55DE" w:rsidRDefault="006C0B65" w:rsidP="00317E6E">
            <w:pPr>
              <w:spacing w:after="0" w:line="240" w:lineRule="auto"/>
              <w:jc w:val="both"/>
              <w:rPr>
                <w:rFonts w:ascii="Book Antiqua" w:eastAsia="Calibri" w:hAnsi="Book Antiqua" w:cs="Arial"/>
                <w:b/>
                <w:sz w:val="23"/>
                <w:szCs w:val="23"/>
              </w:rPr>
            </w:pPr>
            <w:r w:rsidRPr="00BB55DE">
              <w:rPr>
                <w:rFonts w:ascii="Book Antiqua" w:eastAsia="Calibri" w:hAnsi="Book Antiqua" w:cs="Arial"/>
                <w:b/>
                <w:sz w:val="23"/>
                <w:szCs w:val="23"/>
              </w:rPr>
              <w:t>GÜÇLÜ YÖNLER</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 xml:space="preserve">Okullaşma oranının yüksek olması. </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Bütçenin yeterli olması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Yeterli teknolojik altyapıya sahip olunması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Teknolojik araçların etkin bir şekilde kullanılışı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Eğitim araç gereçlerinin ihtiyacı karşılaması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Yaygın bir hizmet ağına sahip olması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Okul ve kurumlarımızda ders dışı etkinliklerin sayılarının artmış olması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Kurum kültürünün oturmuş olması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Kurumumuzda yönetişim anlayışının olması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Şeffaf ve paylaşımcı bir hizmet anlayışı</w:t>
            </w:r>
          </w:p>
          <w:p w:rsidR="006C0B65" w:rsidRPr="00BB55DE" w:rsidRDefault="006C0B65" w:rsidP="00317E6E">
            <w:pPr>
              <w:numPr>
                <w:ilvl w:val="0"/>
                <w:numId w:val="7"/>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Hizmet alan kişilere yönelik iletişimin kuvvetli ve çözüm odaklı oluşu</w:t>
            </w:r>
          </w:p>
          <w:p w:rsidR="006C0B65" w:rsidRPr="00BB55DE" w:rsidRDefault="006C0B65" w:rsidP="00317E6E">
            <w:pPr>
              <w:numPr>
                <w:ilvl w:val="0"/>
                <w:numId w:val="7"/>
              </w:numPr>
              <w:spacing w:after="0" w:line="240" w:lineRule="auto"/>
              <w:jc w:val="both"/>
              <w:rPr>
                <w:rFonts w:ascii="Book Antiqua" w:eastAsia="Calibri" w:hAnsi="Book Antiqua" w:cs="Arial"/>
                <w:sz w:val="23"/>
                <w:szCs w:val="23"/>
              </w:rPr>
            </w:pPr>
            <w:r w:rsidRPr="00BB55DE">
              <w:rPr>
                <w:rFonts w:ascii="Book Antiqua" w:eastAsia="Calibri" w:hAnsi="Book Antiqua" w:cs="Arial"/>
                <w:sz w:val="23"/>
                <w:szCs w:val="23"/>
              </w:rPr>
              <w:t>Öğretmen İhtiyacının çoğunun kadrolu öğretmenler tarafından karşılanması</w:t>
            </w:r>
          </w:p>
        </w:tc>
        <w:tc>
          <w:tcPr>
            <w:tcW w:w="5245" w:type="dxa"/>
          </w:tcPr>
          <w:p w:rsidR="006C0B65" w:rsidRPr="00BB55DE" w:rsidRDefault="006C0B65" w:rsidP="00317E6E">
            <w:pPr>
              <w:spacing w:after="0" w:line="240" w:lineRule="auto"/>
              <w:jc w:val="both"/>
              <w:rPr>
                <w:rFonts w:ascii="Book Antiqua" w:eastAsia="Calibri" w:hAnsi="Book Antiqua" w:cs="Arial"/>
                <w:b/>
                <w:sz w:val="23"/>
                <w:szCs w:val="23"/>
              </w:rPr>
            </w:pPr>
            <w:r w:rsidRPr="00BB55DE">
              <w:rPr>
                <w:rFonts w:ascii="Book Antiqua" w:eastAsia="Calibri" w:hAnsi="Book Antiqua" w:cs="Arial"/>
                <w:b/>
                <w:sz w:val="23"/>
                <w:szCs w:val="23"/>
              </w:rPr>
              <w:t>ZAYIF YÖNLER</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Birleştirilmiş sınıflı okulların varlığı</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Okul öncesi okullaşma oranlarının istenilen düzeyde olmayışı</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Öğrenci devamsızlıkları ve okul terkleri</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Etkili bir performans ve ödüllendirme sisteminin bulunmaması</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Sosyal, kültürel ve sportif etkinliklerin ve ödüllendirmenin yetersizliği</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AB projelerine başvuruların yetersizliği</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Spor salonları, konferans salonları, oyun alanları, kütüphane, resim odası ve müzik odası gibi fiziksel alanların yetersizliği</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Teknolojik altyapının her okul/kurumda eşit bir düzeyde olmayışı</w:t>
            </w:r>
          </w:p>
          <w:p w:rsidR="006C0B65" w:rsidRPr="00BB55DE" w:rsidRDefault="006C0B65" w:rsidP="00317E6E">
            <w:pPr>
              <w:numPr>
                <w:ilvl w:val="0"/>
                <w:numId w:val="8"/>
              </w:numPr>
              <w:spacing w:after="0" w:line="240" w:lineRule="auto"/>
              <w:rPr>
                <w:rFonts w:ascii="Book Antiqua" w:eastAsia="Calibri" w:hAnsi="Book Antiqua" w:cs="Arial"/>
                <w:sz w:val="23"/>
                <w:szCs w:val="23"/>
              </w:rPr>
            </w:pPr>
            <w:r w:rsidRPr="00BB55DE">
              <w:rPr>
                <w:rFonts w:ascii="Book Antiqua" w:eastAsia="Calibri" w:hAnsi="Book Antiqua" w:cs="Arial"/>
                <w:sz w:val="23"/>
                <w:szCs w:val="23"/>
              </w:rPr>
              <w:t>Var olan teknolojik alt yapının verimli ve etkili bir şekilde kullanılamayışı</w:t>
            </w:r>
          </w:p>
        </w:tc>
      </w:tr>
      <w:tr w:rsidR="006C0B65" w:rsidRPr="00BB55DE" w:rsidTr="00575A1E">
        <w:trPr>
          <w:trHeight w:val="4215"/>
        </w:trPr>
        <w:tc>
          <w:tcPr>
            <w:tcW w:w="5240" w:type="dxa"/>
          </w:tcPr>
          <w:p w:rsidR="006C0B65" w:rsidRPr="00BB55DE" w:rsidRDefault="006C0B65" w:rsidP="00317E6E">
            <w:pPr>
              <w:spacing w:after="0"/>
              <w:jc w:val="both"/>
              <w:rPr>
                <w:rFonts w:ascii="Book Antiqua" w:eastAsia="Calibri" w:hAnsi="Book Antiqua" w:cs="Arial"/>
                <w:b/>
                <w:sz w:val="23"/>
                <w:szCs w:val="23"/>
              </w:rPr>
            </w:pPr>
            <w:r w:rsidRPr="00BB55DE">
              <w:rPr>
                <w:rFonts w:ascii="Book Antiqua" w:eastAsia="Calibri" w:hAnsi="Book Antiqua" w:cs="Arial"/>
                <w:b/>
                <w:sz w:val="23"/>
                <w:szCs w:val="23"/>
              </w:rPr>
              <w:lastRenderedPageBreak/>
              <w:t>FIRSATLAR</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Derslik başına düşen öğrenci sayılarının standartların altında olması</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İlçemizin, güvenli ve yaşanabilir bir ilçe oluşu</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Süleyman Demirel Üniversitesi’nin işbirliğine açık ve istekli oluşu</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Hayırsever vatandaşlarımızın eğitime maddi ve manevi katkıda bulunması</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İlçemizin zorunlu hizmet kapsamında olması</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Dünya da ve Türkiye’de hızlı gelişim sergileyen teknoloji alanındaki çalışmalara uyum sağlaması </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Hizmet etki alanımızın geniş olması</w:t>
            </w:r>
          </w:p>
          <w:p w:rsidR="006C0B65" w:rsidRPr="00BB55DE" w:rsidRDefault="006C0B65" w:rsidP="006C0B65">
            <w:pPr>
              <w:numPr>
                <w:ilvl w:val="0"/>
                <w:numId w:val="9"/>
              </w:numPr>
              <w:spacing w:after="120"/>
              <w:jc w:val="both"/>
              <w:rPr>
                <w:rFonts w:ascii="Book Antiqua" w:eastAsia="Calibri" w:hAnsi="Book Antiqua" w:cs="Arial"/>
                <w:sz w:val="23"/>
                <w:szCs w:val="23"/>
              </w:rPr>
            </w:pPr>
            <w:r w:rsidRPr="00BB55DE">
              <w:rPr>
                <w:rFonts w:ascii="Book Antiqua" w:eastAsia="Calibri" w:hAnsi="Book Antiqua" w:cs="Arial"/>
                <w:sz w:val="23"/>
                <w:szCs w:val="23"/>
              </w:rPr>
              <w:t>Ulaşım kolaylığı</w:t>
            </w:r>
          </w:p>
        </w:tc>
        <w:tc>
          <w:tcPr>
            <w:tcW w:w="5245" w:type="dxa"/>
          </w:tcPr>
          <w:p w:rsidR="006C0B65" w:rsidRPr="00BB55DE" w:rsidRDefault="006C0B65" w:rsidP="006C0B65">
            <w:pPr>
              <w:spacing w:after="120"/>
              <w:jc w:val="both"/>
              <w:rPr>
                <w:rFonts w:ascii="Book Antiqua" w:eastAsia="Calibri" w:hAnsi="Book Antiqua" w:cs="Arial"/>
                <w:b/>
                <w:sz w:val="23"/>
                <w:szCs w:val="23"/>
              </w:rPr>
            </w:pPr>
            <w:r w:rsidRPr="00BB55DE">
              <w:rPr>
                <w:rFonts w:ascii="Book Antiqua" w:eastAsia="Calibri" w:hAnsi="Book Antiqua" w:cs="Arial"/>
                <w:b/>
                <w:sz w:val="23"/>
                <w:szCs w:val="23"/>
              </w:rPr>
              <w:t xml:space="preserve">      TEHDİTLER</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Zararlı alışkanlıkların yaygınlaşıyor olması</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Madde bağımlılığı</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Bazı velilerin ilgisizliği ve gelişime kapalı oluşu</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Aile bütünlüğünün bozulması</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Öğretmen sirkülasyonunun fazla olması</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Sosyal sportif ve kültürel etkinlik alanlarının yetersizliği</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Teknolojinin yanlış kullanımı, internet bağımlılığı</w:t>
            </w:r>
          </w:p>
          <w:p w:rsidR="006C0B65" w:rsidRPr="00BB55DE" w:rsidRDefault="006C0B65" w:rsidP="006C0B65">
            <w:pPr>
              <w:numPr>
                <w:ilvl w:val="0"/>
                <w:numId w:val="10"/>
              </w:numPr>
              <w:spacing w:after="120"/>
              <w:jc w:val="both"/>
              <w:rPr>
                <w:rFonts w:ascii="Book Antiqua" w:eastAsia="Calibri" w:hAnsi="Book Antiqua" w:cs="Arial"/>
                <w:sz w:val="23"/>
                <w:szCs w:val="23"/>
              </w:rPr>
            </w:pPr>
            <w:r w:rsidRPr="00BB55DE">
              <w:rPr>
                <w:rFonts w:ascii="Book Antiqua" w:eastAsia="Calibri" w:hAnsi="Book Antiqua" w:cs="Arial"/>
                <w:sz w:val="23"/>
                <w:szCs w:val="23"/>
              </w:rPr>
              <w:t>Girişimcilik ruhunun gelişmemiş olması</w:t>
            </w:r>
          </w:p>
        </w:tc>
      </w:tr>
    </w:tbl>
    <w:p w:rsidR="006C0B65" w:rsidRPr="00BB55DE" w:rsidRDefault="006C0B65" w:rsidP="009D3D0B">
      <w:pPr>
        <w:spacing w:after="120"/>
        <w:jc w:val="both"/>
        <w:rPr>
          <w:rFonts w:ascii="Book Antiqua" w:eastAsia="Calibri" w:hAnsi="Book Antiqua" w:cs="Arial"/>
          <w:sz w:val="23"/>
          <w:szCs w:val="23"/>
        </w:rPr>
      </w:pPr>
    </w:p>
    <w:p w:rsidR="00575A1E" w:rsidRPr="00BB55DE" w:rsidRDefault="00575A1E" w:rsidP="009D3D0B">
      <w:pPr>
        <w:spacing w:after="120"/>
        <w:jc w:val="both"/>
        <w:rPr>
          <w:rFonts w:ascii="Book Antiqua" w:eastAsia="Calibri" w:hAnsi="Book Antiqua" w:cs="Arial"/>
          <w:sz w:val="23"/>
          <w:szCs w:val="23"/>
        </w:rPr>
      </w:pPr>
    </w:p>
    <w:p w:rsidR="00CA1CBC" w:rsidRPr="00BB55DE" w:rsidRDefault="00CA1CBC" w:rsidP="00CA1CBC">
      <w:pPr>
        <w:keepNext/>
        <w:keepLines/>
        <w:spacing w:before="40" w:after="240" w:line="240" w:lineRule="auto"/>
        <w:ind w:left="426"/>
        <w:outlineLvl w:val="1"/>
        <w:rPr>
          <w:rFonts w:ascii="Book Antiqua" w:eastAsia="Times New Roman" w:hAnsi="Book Antiqua" w:cs="Times New Roman"/>
          <w:b/>
          <w:color w:val="4472C4"/>
          <w:sz w:val="31"/>
          <w:szCs w:val="31"/>
        </w:rPr>
      </w:pPr>
      <w:bookmarkStart w:id="98" w:name="_Toc533002156"/>
      <w:bookmarkStart w:id="99" w:name="_Toc535237831"/>
      <w:bookmarkStart w:id="100" w:name="_Toc535237960"/>
      <w:bookmarkStart w:id="101" w:name="_Toc29365755"/>
      <w:r w:rsidRPr="00BB55DE">
        <w:rPr>
          <w:rFonts w:ascii="Book Antiqua" w:eastAsia="Times New Roman" w:hAnsi="Book Antiqua" w:cs="Times New Roman"/>
          <w:b/>
          <w:color w:val="4472C4"/>
          <w:sz w:val="31"/>
          <w:szCs w:val="31"/>
        </w:rPr>
        <w:t>Tespitler ve İhtiyaçların Belirlenmesi</w:t>
      </w:r>
      <w:bookmarkEnd w:id="98"/>
      <w:bookmarkEnd w:id="99"/>
      <w:bookmarkEnd w:id="100"/>
      <w:bookmarkEnd w:id="101"/>
    </w:p>
    <w:p w:rsidR="00C86F38" w:rsidRDefault="00CA1CBC" w:rsidP="00041BDC">
      <w:pPr>
        <w:spacing w:after="12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Bölümün durum analizinden geleceğe yönelime geçişi sağlayan bir bağlantı olarak düşünülebilir. </w:t>
      </w:r>
    </w:p>
    <w:p w:rsidR="00C86F38" w:rsidRDefault="00C86F38">
      <w:pPr>
        <w:rPr>
          <w:rFonts w:ascii="Book Antiqua" w:eastAsia="Calibri" w:hAnsi="Book Antiqua" w:cs="Arial"/>
          <w:sz w:val="23"/>
          <w:szCs w:val="23"/>
        </w:rPr>
      </w:pPr>
      <w:r>
        <w:rPr>
          <w:rFonts w:ascii="Book Antiqua" w:eastAsia="Calibri" w:hAnsi="Book Antiqua" w:cs="Arial"/>
          <w:sz w:val="23"/>
          <w:szCs w:val="23"/>
        </w:rPr>
        <w:br w:type="page"/>
      </w:r>
    </w:p>
    <w:p w:rsidR="00CA1CBC" w:rsidRDefault="00CA1CBC" w:rsidP="00041BDC">
      <w:pPr>
        <w:spacing w:after="120"/>
        <w:ind w:firstLine="426"/>
        <w:jc w:val="both"/>
        <w:rPr>
          <w:rFonts w:ascii="Book Antiqua" w:eastAsia="Calibri" w:hAnsi="Book Antiqua" w:cs="Arial"/>
          <w:sz w:val="23"/>
          <w:szCs w:val="23"/>
        </w:rPr>
      </w:pPr>
    </w:p>
    <w:p w:rsidR="00CA1CBC" w:rsidRPr="00BB55DE" w:rsidRDefault="00CA1CBC" w:rsidP="00583FDE">
      <w:pPr>
        <w:rPr>
          <w:rFonts w:ascii="Book Antiqua" w:eastAsia="Times New Roman" w:hAnsi="Book Antiqua" w:cs="Times New Roman"/>
          <w:b/>
          <w:color w:val="C45911"/>
          <w:sz w:val="38"/>
          <w:szCs w:val="38"/>
        </w:rPr>
      </w:pPr>
      <w:bookmarkStart w:id="102" w:name="_Toc533002157"/>
      <w:bookmarkStart w:id="103" w:name="_Toc535237832"/>
      <w:bookmarkStart w:id="104" w:name="_Toc535237961"/>
      <w:r w:rsidRPr="00BB55DE">
        <w:rPr>
          <w:rFonts w:ascii="Book Antiqua" w:eastAsia="Times New Roman" w:hAnsi="Book Antiqua" w:cs="Times New Roman"/>
          <w:b/>
          <w:color w:val="C45911"/>
          <w:sz w:val="38"/>
          <w:szCs w:val="38"/>
        </w:rPr>
        <w:t>Geleceğe Bakış</w:t>
      </w:r>
      <w:bookmarkEnd w:id="102"/>
      <w:bookmarkEnd w:id="103"/>
      <w:bookmarkEnd w:id="104"/>
    </w:p>
    <w:p w:rsidR="00CA1CBC" w:rsidRPr="00BB55DE" w:rsidRDefault="00CA1CBC" w:rsidP="00CA1CBC">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05" w:name="_Toc533002158"/>
      <w:bookmarkStart w:id="106" w:name="_Toc535237833"/>
      <w:bookmarkStart w:id="107" w:name="_Toc535237962"/>
      <w:bookmarkStart w:id="108" w:name="_Toc29365756"/>
      <w:r w:rsidRPr="00BB55DE">
        <w:rPr>
          <w:rFonts w:ascii="Book Antiqua" w:eastAsia="Times New Roman" w:hAnsi="Book Antiqua" w:cs="Times New Roman"/>
          <w:b/>
          <w:color w:val="4472C4"/>
          <w:sz w:val="31"/>
          <w:szCs w:val="31"/>
        </w:rPr>
        <w:t>Misyon, Vizyon ve Temel Değerler</w:t>
      </w:r>
      <w:bookmarkEnd w:id="105"/>
      <w:bookmarkEnd w:id="106"/>
      <w:bookmarkEnd w:id="107"/>
      <w:bookmarkEnd w:id="108"/>
    </w:p>
    <w:p w:rsidR="00CA1CBC" w:rsidRPr="00BB55DE" w:rsidRDefault="00CA1CBC" w:rsidP="00CA1CBC">
      <w:pPr>
        <w:keepNext/>
        <w:keepLines/>
        <w:spacing w:before="40" w:after="240" w:line="240" w:lineRule="auto"/>
        <w:ind w:left="426" w:firstLine="282"/>
        <w:outlineLvl w:val="3"/>
        <w:rPr>
          <w:rFonts w:ascii="Book Antiqua" w:eastAsia="Calibri" w:hAnsi="Book Antiqua" w:cs="Times New Roman"/>
          <w:b/>
          <w:i/>
          <w:iCs/>
          <w:color w:val="4472C4"/>
          <w:sz w:val="27"/>
          <w:szCs w:val="27"/>
        </w:rPr>
      </w:pPr>
      <w:r w:rsidRPr="00BB55DE">
        <w:rPr>
          <w:rFonts w:ascii="Book Antiqua" w:eastAsia="Calibri" w:hAnsi="Book Antiqua" w:cs="Times New Roman"/>
          <w:b/>
          <w:i/>
          <w:iCs/>
          <w:color w:val="4472C4"/>
          <w:sz w:val="27"/>
          <w:szCs w:val="27"/>
        </w:rPr>
        <w:t>Müdürlüğümüz Misyonu</w:t>
      </w:r>
    </w:p>
    <w:p w:rsidR="00CA1CBC" w:rsidRPr="00BB55DE" w:rsidRDefault="00CA1CBC" w:rsidP="00041BDC">
      <w:pPr>
        <w:spacing w:after="200" w:line="276" w:lineRule="auto"/>
        <w:ind w:firstLine="426"/>
        <w:jc w:val="both"/>
        <w:rPr>
          <w:rFonts w:ascii="Book Antiqua" w:eastAsia="Times New Roman" w:hAnsi="Book Antiqua" w:cs="Times New Roman"/>
          <w:sz w:val="23"/>
          <w:szCs w:val="23"/>
          <w:lang w:eastAsia="tr-TR"/>
        </w:rPr>
      </w:pPr>
      <w:r w:rsidRPr="00BB55DE">
        <w:rPr>
          <w:rFonts w:ascii="Book Antiqua" w:eastAsia="Times New Roman" w:hAnsi="Book Antiqua" w:cs="Times New Roman"/>
          <w:sz w:val="23"/>
          <w:szCs w:val="23"/>
          <w:lang w:eastAsia="tr-TR"/>
        </w:rPr>
        <w:t>Düşünme, anlama, araştırma ve sorun çözmeyetkinliği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CA1CBC" w:rsidRPr="00BB55DE" w:rsidRDefault="00CA1CBC" w:rsidP="00CA1CBC">
      <w:pPr>
        <w:keepNext/>
        <w:keepLines/>
        <w:spacing w:before="40" w:after="240" w:line="240" w:lineRule="auto"/>
        <w:ind w:left="426" w:firstLine="282"/>
        <w:outlineLvl w:val="3"/>
        <w:rPr>
          <w:rFonts w:ascii="Book Antiqua" w:eastAsia="Calibri" w:hAnsi="Book Antiqua" w:cs="Times New Roman"/>
          <w:b/>
          <w:i/>
          <w:iCs/>
          <w:color w:val="4472C4"/>
          <w:sz w:val="27"/>
          <w:szCs w:val="27"/>
        </w:rPr>
      </w:pPr>
      <w:r w:rsidRPr="00BB55DE">
        <w:rPr>
          <w:rFonts w:ascii="Book Antiqua" w:eastAsia="Calibri" w:hAnsi="Book Antiqua" w:cs="Times New Roman"/>
          <w:b/>
          <w:i/>
          <w:iCs/>
          <w:color w:val="4472C4"/>
          <w:sz w:val="27"/>
          <w:szCs w:val="27"/>
        </w:rPr>
        <w:t>Müdürlüğümüz Vizyonu</w:t>
      </w:r>
    </w:p>
    <w:p w:rsidR="00CA1CBC" w:rsidRPr="00BB55DE" w:rsidRDefault="00CA1CBC" w:rsidP="00CA1CBC">
      <w:pPr>
        <w:spacing w:after="200" w:line="276" w:lineRule="auto"/>
        <w:ind w:firstLine="708"/>
        <w:jc w:val="both"/>
        <w:rPr>
          <w:rFonts w:ascii="Book Antiqua" w:eastAsia="Times New Roman" w:hAnsi="Book Antiqua" w:cs="Times New Roman"/>
          <w:sz w:val="23"/>
          <w:szCs w:val="23"/>
          <w:lang w:eastAsia="tr-TR"/>
        </w:rPr>
      </w:pPr>
      <w:r w:rsidRPr="00BB55DE">
        <w:rPr>
          <w:rFonts w:ascii="Book Antiqua" w:eastAsia="Times New Roman" w:hAnsi="Book Antiqua" w:cs="Times New Roman"/>
          <w:sz w:val="23"/>
          <w:szCs w:val="23"/>
          <w:lang w:eastAsia="tr-TR"/>
        </w:rPr>
        <w:t>İlçemizde Hayata hazır, sağlıklı ve mutlu bireyler yetiştiren bir eğitim sistemi</w:t>
      </w:r>
    </w:p>
    <w:p w:rsidR="00CA1CBC" w:rsidRPr="00BB55DE" w:rsidRDefault="00CA1CBC" w:rsidP="00CA1CBC">
      <w:pPr>
        <w:keepNext/>
        <w:keepLines/>
        <w:spacing w:before="40" w:after="240" w:line="240" w:lineRule="auto"/>
        <w:ind w:left="426" w:firstLine="282"/>
        <w:outlineLvl w:val="3"/>
        <w:rPr>
          <w:rFonts w:ascii="Book Antiqua" w:eastAsia="Calibri" w:hAnsi="Book Antiqua" w:cs="Times New Roman"/>
          <w:b/>
          <w:i/>
          <w:iCs/>
          <w:color w:val="4472C4"/>
          <w:sz w:val="27"/>
          <w:szCs w:val="27"/>
        </w:rPr>
      </w:pPr>
      <w:r w:rsidRPr="00BB55DE">
        <w:rPr>
          <w:rFonts w:ascii="Book Antiqua" w:eastAsia="Calibri" w:hAnsi="Book Antiqua" w:cs="Times New Roman"/>
          <w:b/>
          <w:i/>
          <w:iCs/>
          <w:color w:val="4472C4"/>
          <w:sz w:val="27"/>
          <w:szCs w:val="27"/>
        </w:rPr>
        <w:t>Temel Değerlerimiz:</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1. İnsan Hakları ve Demokrasinin Evrensel Değerleri</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2. Çevreye ve Canlıların Yaşam Hakkına Duyarlılık</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3. Analitik ve Bilimsel Bakış</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4. Girişimcilik, Yaratıcılık, Yenilikçilik</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5. Kültürel ve Sanatsal Duyarlılık ile Sportif Beceri</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6. Meslek Etiği ve Mesleki Beceri</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7. Erdemlilik</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8. Saygınlık, Tarafsızlık, Güvenilirlik ve Adalet</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9.Katılımcılık, Şeffaflık ve Hesap Verilebilirlik</w:t>
      </w:r>
    </w:p>
    <w:p w:rsidR="00CA1CBC" w:rsidRPr="00BB55DE" w:rsidRDefault="00CA1CBC" w:rsidP="00CA1CBC">
      <w:pPr>
        <w:spacing w:after="200" w:line="240" w:lineRule="auto"/>
        <w:ind w:firstLine="709"/>
        <w:contextualSpacing/>
        <w:rPr>
          <w:rFonts w:ascii="Book Antiqua" w:eastAsia="Calibri" w:hAnsi="Book Antiqua" w:cs="Arial"/>
          <w:sz w:val="23"/>
          <w:szCs w:val="23"/>
        </w:rPr>
      </w:pPr>
      <w:r w:rsidRPr="00BB55DE">
        <w:rPr>
          <w:rFonts w:ascii="Book Antiqua" w:eastAsia="Calibri" w:hAnsi="Book Antiqua" w:cs="Arial"/>
          <w:sz w:val="23"/>
          <w:szCs w:val="23"/>
        </w:rPr>
        <w:t>10. Liyakat</w:t>
      </w:r>
    </w:p>
    <w:p w:rsidR="00010801" w:rsidRDefault="00010801" w:rsidP="00CA1CBC">
      <w:pPr>
        <w:keepNext/>
        <w:keepLines/>
        <w:spacing w:before="240" w:after="240"/>
        <w:jc w:val="both"/>
        <w:outlineLvl w:val="0"/>
        <w:rPr>
          <w:rFonts w:ascii="Calibri" w:eastAsia="Times New Roman" w:hAnsi="Calibri" w:cs="Times New Roman"/>
          <w:sz w:val="21"/>
          <w:szCs w:val="21"/>
          <w:lang w:eastAsia="tr-TR"/>
        </w:rPr>
      </w:pPr>
      <w:bookmarkStart w:id="109" w:name="_Toc533002159"/>
      <w:bookmarkStart w:id="110" w:name="_Toc535237834"/>
      <w:bookmarkStart w:id="111" w:name="_Toc535237963"/>
    </w:p>
    <w:p w:rsidR="00CA1CBC" w:rsidRPr="00BB55DE" w:rsidRDefault="00CA1CBC" w:rsidP="00CA1CBC">
      <w:pPr>
        <w:keepNext/>
        <w:keepLines/>
        <w:spacing w:before="240" w:after="240"/>
        <w:jc w:val="both"/>
        <w:outlineLvl w:val="0"/>
        <w:rPr>
          <w:rFonts w:ascii="Book Antiqua" w:eastAsia="Times New Roman" w:hAnsi="Book Antiqua" w:cs="Times New Roman"/>
          <w:b/>
          <w:color w:val="C45911"/>
          <w:sz w:val="38"/>
          <w:szCs w:val="38"/>
        </w:rPr>
      </w:pPr>
      <w:bookmarkStart w:id="112" w:name="_Toc29365757"/>
      <w:r w:rsidRPr="00BB55DE">
        <w:rPr>
          <w:rFonts w:ascii="Book Antiqua" w:eastAsia="Times New Roman" w:hAnsi="Book Antiqua" w:cs="Times New Roman"/>
          <w:b/>
          <w:color w:val="C45911"/>
          <w:sz w:val="38"/>
          <w:szCs w:val="38"/>
        </w:rPr>
        <w:t>Amaç ve Hedeflere İlişkin Mimari</w:t>
      </w:r>
      <w:bookmarkEnd w:id="109"/>
      <w:bookmarkEnd w:id="110"/>
      <w:bookmarkEnd w:id="111"/>
      <w:bookmarkEnd w:id="112"/>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t>Amaç 1: Bütün öğrencilerimize, medeniyetimizin ve insanlığın ortak değerleri ile çağın gereklerine uygun bilgi, beceri, tutum ve davranışların kazandırılması sağlanacaktır.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1.1: Öğretim programları tüm kademelerde bütünsel, yetenek kümeleri ile ilişkilendirilmiş, esnek ve modüler yapılar olarak yeniden yapılandırılacaktır.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1.2: Tüm alanlarda ve eğitim kademelerinde, öğrencilerimizin her düzeydeki yeterliliklerinin belirlenmesi, izlenmesi ve desteklenmesi için etkin bir ölçme ve değerlendirme sistemi kurulacaktır.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1.3: Öğrencilerin yaş, okul türü ve programlarına göre gereksinimlerini dikkate alan beceri temelli yabancı dil yeterlilikleri sistemine geçilecektir.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1.4: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lastRenderedPageBreak/>
        <w:t>Amaç 2: Çağdaş normlara uygun, etkili, verimli yönetim ve organizasyon yapısı ve süreçleri hâkim kılınacaktır.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2.1: Yönetim ve öğrenme etkinliklerinin izlenmesi, değerlendirilmesi ve geliştirilmesi amacıyla veriye dayalı yönetim yapısına geçilecektir.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2.2: Öğretmen ve okul yöneticilerinin gelişimlerini desteklemek amacıyla yeni bir mesleki gelişim anlayışı, sistemi ve modeli oluşturulacaktır.</w:t>
      </w:r>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t xml:space="preserve">Amaç 3: Okul öncesi eğitim ve temel eğitimde öğrencilerimizin bilişsel, duygusal ve fiziksel olarak çok boyutlu gelişimleri sağlanacaktır. </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3.1: Erken çocukluk eğitiminin niteliği ve yaygınlığı artırılacak, toplum temelli erken çocukluk çeşitlendirilerek yaygınlaştırılacaktır.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3.2: Öğrencilerimizin bilişsel, duygusal ve fiziksel olarak çok boyutlu gelişimini önemseyen, bilimsel düşünme, tutum ve değerleri içselleştirebilecekleri bir temel eğitim yapısına geçilerek okullaşma oranı artırılacaktır.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3.3: Temel eğitimde okulların niteliğini artıracak yenilikçi uygulamalara yer verilecektir.</w:t>
      </w:r>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t xml:space="preserve">Amaç 4: 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4.1: Ortaöğretime katılım ve tamamlama oranları artırılacaktır.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4.2: Ortaöğretim, değişen dünyanın gerektirdiği becerileri sağlayan ve değişimin aktörü olacak öğrenciler yetiştiren bir yapıya kavuşturulacaktır.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4.</w:t>
      </w:r>
      <w:r w:rsidR="00065257">
        <w:rPr>
          <w:rFonts w:ascii="Book Antiqua" w:eastAsia="Calibri" w:hAnsi="Book Antiqua" w:cs="Arial"/>
          <w:sz w:val="23"/>
          <w:szCs w:val="23"/>
        </w:rPr>
        <w:t>3</w:t>
      </w:r>
      <w:r w:rsidRPr="00BB55DE">
        <w:rPr>
          <w:rFonts w:ascii="Book Antiqua" w:eastAsia="Calibri" w:hAnsi="Book Antiqua" w:cs="Arial"/>
          <w:sz w:val="23"/>
          <w:szCs w:val="23"/>
        </w:rPr>
        <w:t>: Örgün eğitim içinde imam hatip okullarının niteliği artırılacaktır.</w:t>
      </w:r>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t>Amaç 5: Özel eğitim ve rehberlik hizmetlerinin etkinliği artırılarak bireylerin bedensel, ruhsal ve zihinsel gelişimleri desteklenecektir.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5.1: Öğrencilerin mizaç, ilgi ve yeteneklerine uygun eğitimi alabilmelerine imkân veren işlevsel bir psikolojik danışmanlık ve rehberlik yapılanması kurulacaktır.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5.2: Özel eğitim ihtiyacı olan bireyleri akranlarından soyutlamayan ve birlikte yaşama kültürünü güçlendiren eğitimde adalet temelli yaklaşım modeli geliştirilecektir.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5.3: Ülkemizin kalkınmasında önemli bir kaynak niteliğinde bulunan özel yetenekli öğrencilerimiz, akranlarından ayrıştırılmadan doğalarına uygun bir eğitim yöntemi ile desteklenecektir.</w:t>
      </w:r>
    </w:p>
    <w:p w:rsidR="00010801" w:rsidRDefault="00010801" w:rsidP="00CA1CBC">
      <w:pPr>
        <w:spacing w:after="120"/>
        <w:jc w:val="both"/>
        <w:rPr>
          <w:rFonts w:ascii="Book Antiqua" w:eastAsia="Calibri" w:hAnsi="Book Antiqua" w:cs="Arial"/>
          <w:b/>
          <w:sz w:val="25"/>
          <w:szCs w:val="25"/>
        </w:rPr>
      </w:pPr>
    </w:p>
    <w:p w:rsidR="00010801" w:rsidRDefault="00010801" w:rsidP="00CA1CBC">
      <w:pPr>
        <w:spacing w:after="120"/>
        <w:jc w:val="both"/>
        <w:rPr>
          <w:rFonts w:ascii="Book Antiqua" w:eastAsia="Calibri" w:hAnsi="Book Antiqua" w:cs="Arial"/>
          <w:b/>
          <w:sz w:val="25"/>
          <w:szCs w:val="25"/>
        </w:rPr>
      </w:pPr>
    </w:p>
    <w:p w:rsidR="00010801" w:rsidRDefault="00010801" w:rsidP="00CA1CBC">
      <w:pPr>
        <w:spacing w:after="120"/>
        <w:jc w:val="both"/>
        <w:rPr>
          <w:rFonts w:ascii="Book Antiqua" w:eastAsia="Calibri" w:hAnsi="Book Antiqua" w:cs="Arial"/>
          <w:b/>
          <w:sz w:val="25"/>
          <w:szCs w:val="25"/>
        </w:rPr>
      </w:pPr>
    </w:p>
    <w:p w:rsidR="00010801" w:rsidRDefault="00010801" w:rsidP="00CA1CBC">
      <w:pPr>
        <w:spacing w:after="120"/>
        <w:jc w:val="both"/>
        <w:rPr>
          <w:rFonts w:ascii="Book Antiqua" w:eastAsia="Calibri" w:hAnsi="Book Antiqua" w:cs="Arial"/>
          <w:b/>
          <w:sz w:val="25"/>
          <w:szCs w:val="25"/>
        </w:rPr>
      </w:pPr>
    </w:p>
    <w:p w:rsidR="00CA1CBC" w:rsidRPr="00BB55DE" w:rsidRDefault="00CA1CBC" w:rsidP="00CA1CBC">
      <w:pPr>
        <w:spacing w:after="120"/>
        <w:jc w:val="both"/>
        <w:rPr>
          <w:rFonts w:ascii="Book Antiqua" w:eastAsia="Calibri" w:hAnsi="Book Antiqua" w:cs="Arial"/>
          <w:b/>
          <w:sz w:val="25"/>
          <w:szCs w:val="25"/>
        </w:rPr>
      </w:pPr>
      <w:r w:rsidRPr="00BB55DE">
        <w:rPr>
          <w:rFonts w:ascii="Book Antiqua" w:eastAsia="Calibri" w:hAnsi="Book Antiqua" w:cs="Arial"/>
          <w:b/>
          <w:sz w:val="25"/>
          <w:szCs w:val="25"/>
        </w:rPr>
        <w:lastRenderedPageBreak/>
        <w:t xml:space="preserve">Amaç 6: Mesleki ve teknik eğitim ve hayat boyu öğrenme sistemleri toplumun ihtiyaçlarına ve işgücü piyasası ile bilgi çağının gereklerine uygun biçimde düzenlenecektir. </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6.</w:t>
      </w:r>
      <w:r w:rsidR="00AF3664">
        <w:rPr>
          <w:rFonts w:ascii="Book Antiqua" w:eastAsia="Calibri" w:hAnsi="Book Antiqua" w:cs="Arial"/>
          <w:sz w:val="23"/>
          <w:szCs w:val="23"/>
        </w:rPr>
        <w:t>1</w:t>
      </w:r>
      <w:r w:rsidRPr="00BB55DE">
        <w:rPr>
          <w:rFonts w:ascii="Book Antiqua" w:eastAsia="Calibri" w:hAnsi="Book Antiqua" w:cs="Arial"/>
          <w:sz w:val="23"/>
          <w:szCs w:val="23"/>
        </w:rPr>
        <w:t>: Mesleki ve teknik eğitimde yeni nesil öğretim programları geliştirilecek, beşeri ve fiziki altyapı iyileştirilecektir.</w:t>
      </w:r>
    </w:p>
    <w:p w:rsidR="00CA1CBC" w:rsidRPr="00BB55DE"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6.</w:t>
      </w:r>
      <w:r w:rsidR="00AF3664">
        <w:rPr>
          <w:rFonts w:ascii="Book Antiqua" w:eastAsia="Calibri" w:hAnsi="Book Antiqua" w:cs="Arial"/>
          <w:sz w:val="23"/>
          <w:szCs w:val="23"/>
        </w:rPr>
        <w:t>2</w:t>
      </w:r>
      <w:r w:rsidRPr="00BB55DE">
        <w:rPr>
          <w:rFonts w:ascii="Book Antiqua" w:eastAsia="Calibri" w:hAnsi="Book Antiqua" w:cs="Arial"/>
          <w:sz w:val="23"/>
          <w:szCs w:val="23"/>
        </w:rPr>
        <w:t>: Mesleki ve teknik eğitim-istihdam-üretim ilişkisi güçlendirilecektir.</w:t>
      </w:r>
    </w:p>
    <w:p w:rsidR="00C818A7" w:rsidRDefault="00CA1CBC" w:rsidP="00CA1CBC">
      <w:pPr>
        <w:spacing w:after="120"/>
        <w:ind w:left="426"/>
        <w:jc w:val="both"/>
        <w:rPr>
          <w:rFonts w:ascii="Book Antiqua" w:eastAsia="Calibri" w:hAnsi="Book Antiqua" w:cs="Arial"/>
          <w:sz w:val="23"/>
          <w:szCs w:val="23"/>
        </w:rPr>
      </w:pPr>
      <w:r w:rsidRPr="00BB55DE">
        <w:rPr>
          <w:rFonts w:ascii="Book Antiqua" w:eastAsia="Calibri" w:hAnsi="Book Antiqua" w:cs="Arial"/>
          <w:sz w:val="23"/>
          <w:szCs w:val="23"/>
        </w:rPr>
        <w:t>Hedef 6.</w:t>
      </w:r>
      <w:r w:rsidR="00AF3664">
        <w:rPr>
          <w:rFonts w:ascii="Book Antiqua" w:eastAsia="Calibri" w:hAnsi="Book Antiqua" w:cs="Arial"/>
          <w:sz w:val="23"/>
          <w:szCs w:val="23"/>
        </w:rPr>
        <w:t>3</w:t>
      </w:r>
      <w:r w:rsidRPr="00BB55DE">
        <w:rPr>
          <w:rFonts w:ascii="Book Antiqua" w:eastAsia="Calibri" w:hAnsi="Book Antiqua" w:cs="Arial"/>
          <w:sz w:val="23"/>
          <w:szCs w:val="23"/>
        </w:rPr>
        <w:t>: Bireylerin iş ve yaşam kalitelerini yükseltmek amacıyla hayat boyu öğrenme katılım ve tamamlama oranları artırılacaktır.</w:t>
      </w:r>
    </w:p>
    <w:p w:rsidR="00C818A7" w:rsidRDefault="00C818A7">
      <w:pPr>
        <w:rPr>
          <w:rFonts w:ascii="Book Antiqua" w:eastAsia="Calibri" w:hAnsi="Book Antiqua" w:cs="Arial"/>
          <w:sz w:val="23"/>
          <w:szCs w:val="23"/>
        </w:rPr>
      </w:pPr>
      <w:r>
        <w:rPr>
          <w:rFonts w:ascii="Book Antiqua" w:eastAsia="Calibri" w:hAnsi="Book Antiqua" w:cs="Arial"/>
          <w:sz w:val="23"/>
          <w:szCs w:val="23"/>
        </w:rPr>
        <w:br w:type="page"/>
      </w:r>
    </w:p>
    <w:p w:rsidR="00C818A7" w:rsidRDefault="00C818A7" w:rsidP="00CA1CBC">
      <w:pPr>
        <w:spacing w:after="120"/>
        <w:ind w:left="426"/>
        <w:jc w:val="both"/>
        <w:rPr>
          <w:rFonts w:ascii="Book Antiqua" w:eastAsia="Calibri" w:hAnsi="Book Antiqua" w:cs="Arial"/>
          <w:sz w:val="23"/>
          <w:szCs w:val="23"/>
        </w:rPr>
        <w:sectPr w:rsidR="00C818A7" w:rsidSect="00F5202E">
          <w:footerReference w:type="default" r:id="rId27"/>
          <w:pgSz w:w="11906" w:h="16838"/>
          <w:pgMar w:top="709" w:right="1417" w:bottom="851" w:left="1417" w:header="708" w:footer="708" w:gutter="0"/>
          <w:cols w:space="708"/>
          <w:docGrid w:linePitch="360"/>
        </w:sectPr>
      </w:pPr>
    </w:p>
    <w:p w:rsidR="00CA1CBC" w:rsidRPr="00BB55DE" w:rsidRDefault="00CA1CBC" w:rsidP="00CA1CBC">
      <w:pPr>
        <w:spacing w:after="120"/>
        <w:ind w:left="426"/>
        <w:jc w:val="both"/>
        <w:rPr>
          <w:rFonts w:ascii="Book Antiqua" w:eastAsia="Calibri" w:hAnsi="Book Antiqua" w:cs="Arial"/>
          <w:sz w:val="23"/>
          <w:szCs w:val="23"/>
        </w:rPr>
      </w:pPr>
    </w:p>
    <w:p w:rsidR="00444DFD" w:rsidRPr="00BB55DE" w:rsidRDefault="00444DFD" w:rsidP="00922595">
      <w:pPr>
        <w:keepNext/>
        <w:keepLines/>
        <w:spacing w:before="240" w:after="0" w:line="240" w:lineRule="auto"/>
        <w:jc w:val="both"/>
        <w:outlineLvl w:val="0"/>
        <w:rPr>
          <w:rFonts w:ascii="Book Antiqua" w:eastAsia="Times New Roman" w:hAnsi="Book Antiqua" w:cs="Times New Roman"/>
          <w:b/>
          <w:color w:val="C45911"/>
          <w:sz w:val="38"/>
          <w:szCs w:val="38"/>
        </w:rPr>
      </w:pPr>
      <w:bookmarkStart w:id="113" w:name="_Toc533002160"/>
      <w:bookmarkStart w:id="114" w:name="_Toc535237835"/>
      <w:bookmarkStart w:id="115" w:name="_Toc535237964"/>
      <w:bookmarkStart w:id="116" w:name="_Toc29365758"/>
      <w:r w:rsidRPr="00BB55DE">
        <w:rPr>
          <w:rFonts w:ascii="Book Antiqua" w:eastAsia="Times New Roman" w:hAnsi="Book Antiqua" w:cs="Times New Roman"/>
          <w:b/>
          <w:color w:val="C45911"/>
          <w:sz w:val="38"/>
          <w:szCs w:val="38"/>
        </w:rPr>
        <w:t>Amaç, Hedef,Gösterge ve Stratejiler</w:t>
      </w:r>
      <w:bookmarkEnd w:id="113"/>
      <w:bookmarkEnd w:id="114"/>
      <w:bookmarkEnd w:id="115"/>
      <w:bookmarkEnd w:id="116"/>
    </w:p>
    <w:p w:rsidR="00444DFD" w:rsidRPr="00BB55DE" w:rsidRDefault="00444DFD" w:rsidP="00F5202E">
      <w:pPr>
        <w:spacing w:after="0"/>
        <w:ind w:firstLine="426"/>
        <w:jc w:val="both"/>
        <w:rPr>
          <w:rFonts w:ascii="Book Antiqua" w:eastAsia="Calibri" w:hAnsi="Book Antiqua" w:cs="Arial"/>
          <w:sz w:val="23"/>
          <w:szCs w:val="23"/>
        </w:rPr>
      </w:pPr>
      <w:r w:rsidRPr="00BB55DE">
        <w:rPr>
          <w:rFonts w:ascii="Book Antiqua" w:eastAsia="Calibri" w:hAnsi="Book Antiqua" w:cs="Arial"/>
          <w:sz w:val="23"/>
          <w:szCs w:val="23"/>
        </w:rPr>
        <w:t xml:space="preserve">Bu bölümde </w:t>
      </w:r>
      <w:r w:rsidR="00365FE2" w:rsidRPr="00BB55DE">
        <w:rPr>
          <w:rFonts w:ascii="Book Antiqua" w:eastAsia="Calibri" w:hAnsi="Book Antiqua" w:cs="Arial"/>
          <w:sz w:val="23"/>
          <w:szCs w:val="23"/>
        </w:rPr>
        <w:t xml:space="preserve">İlçemiz </w:t>
      </w:r>
      <w:r w:rsidRPr="00BB55DE">
        <w:rPr>
          <w:rFonts w:ascii="Book Antiqua" w:eastAsia="Calibri" w:hAnsi="Book Antiqua" w:cs="Arial"/>
          <w:sz w:val="23"/>
          <w:szCs w:val="23"/>
        </w:rPr>
        <w:t xml:space="preserve">Millî Eğitim </w:t>
      </w:r>
      <w:r w:rsidR="00365FE2" w:rsidRPr="00BB55DE">
        <w:rPr>
          <w:rFonts w:ascii="Book Antiqua" w:eastAsia="Calibri" w:hAnsi="Book Antiqua" w:cs="Arial"/>
          <w:sz w:val="23"/>
          <w:szCs w:val="23"/>
        </w:rPr>
        <w:t>Müdürlüğünün</w:t>
      </w:r>
      <w:r w:rsidRPr="00BB55DE">
        <w:rPr>
          <w:rFonts w:ascii="Book Antiqua" w:eastAsia="Calibri" w:hAnsi="Book Antiqua" w:cs="Arial"/>
          <w:sz w:val="23"/>
          <w:szCs w:val="23"/>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w:t>
      </w:r>
      <w:r w:rsidR="00365FE2" w:rsidRPr="00BB55DE">
        <w:rPr>
          <w:rFonts w:ascii="Book Antiqua" w:eastAsia="Calibri" w:hAnsi="Book Antiqua" w:cs="Arial"/>
          <w:sz w:val="23"/>
          <w:szCs w:val="23"/>
        </w:rPr>
        <w:t>nı ve Gösterge Bilgi Tablosu” dokü</w:t>
      </w:r>
      <w:r w:rsidRPr="00BB55DE">
        <w:rPr>
          <w:rFonts w:ascii="Book Antiqua" w:eastAsia="Calibri" w:hAnsi="Book Antiqua" w:cs="Arial"/>
          <w:sz w:val="23"/>
          <w:szCs w:val="23"/>
        </w:rPr>
        <w:t>manında ayrı olarak yer veri</w:t>
      </w:r>
      <w:r w:rsidR="00365FE2" w:rsidRPr="00BB55DE">
        <w:rPr>
          <w:rFonts w:ascii="Book Antiqua" w:eastAsia="Calibri" w:hAnsi="Book Antiqua" w:cs="Arial"/>
          <w:sz w:val="23"/>
          <w:szCs w:val="23"/>
        </w:rPr>
        <w:t>l</w:t>
      </w:r>
      <w:r w:rsidRPr="00BB55DE">
        <w:rPr>
          <w:rFonts w:ascii="Book Antiqua" w:eastAsia="Calibri" w:hAnsi="Book Antiqua" w:cs="Arial"/>
          <w:sz w:val="23"/>
          <w:szCs w:val="23"/>
        </w:rPr>
        <w:t xml:space="preserve">miştir. </w:t>
      </w:r>
    </w:p>
    <w:p w:rsidR="00444DFD" w:rsidRPr="00BB55DE" w:rsidRDefault="00444DFD" w:rsidP="00444DFD">
      <w:pPr>
        <w:keepNext/>
        <w:keepLines/>
        <w:spacing w:before="40" w:after="240" w:line="240" w:lineRule="auto"/>
        <w:ind w:left="426" w:hanging="426"/>
        <w:outlineLvl w:val="1"/>
        <w:rPr>
          <w:rFonts w:ascii="Book Antiqua" w:eastAsia="Times New Roman" w:hAnsi="Book Antiqua" w:cs="Times New Roman"/>
          <w:b/>
          <w:color w:val="4472C4"/>
          <w:sz w:val="31"/>
          <w:szCs w:val="31"/>
        </w:rPr>
      </w:pPr>
      <w:bookmarkStart w:id="117" w:name="_Toc535237836"/>
      <w:bookmarkStart w:id="118" w:name="_Toc535237965"/>
      <w:bookmarkStart w:id="119" w:name="_Toc533002161"/>
      <w:bookmarkStart w:id="120" w:name="_Toc29365759"/>
      <w:bookmarkStart w:id="121" w:name="_Toc532132454"/>
      <w:r w:rsidRPr="00BB55DE">
        <w:rPr>
          <w:rFonts w:ascii="Book Antiqua" w:eastAsia="Times New Roman" w:hAnsi="Book Antiqua" w:cs="Times New Roman"/>
          <w:b/>
          <w:color w:val="4472C4"/>
          <w:sz w:val="31"/>
          <w:szCs w:val="31"/>
        </w:rPr>
        <w:t>Amaç 1:</w:t>
      </w:r>
      <w:bookmarkEnd w:id="117"/>
      <w:bookmarkEnd w:id="118"/>
      <w:bookmarkEnd w:id="119"/>
      <w:bookmarkEnd w:id="120"/>
    </w:p>
    <w:p w:rsidR="00444DFD" w:rsidRPr="00BB55DE" w:rsidRDefault="00444DFD" w:rsidP="00444DFD">
      <w:pPr>
        <w:spacing w:after="120"/>
        <w:jc w:val="both"/>
        <w:rPr>
          <w:rFonts w:ascii="Book Antiqua" w:eastAsia="Calibri" w:hAnsi="Book Antiqua" w:cs="Arial"/>
          <w:b/>
          <w:sz w:val="31"/>
          <w:szCs w:val="31"/>
        </w:rPr>
      </w:pPr>
      <w:r w:rsidRPr="00BB55DE">
        <w:rPr>
          <w:rFonts w:ascii="Book Antiqua" w:eastAsia="Calibri" w:hAnsi="Book Antiqua" w:cs="Arial"/>
          <w:b/>
          <w:color w:val="0070C0"/>
          <w:sz w:val="31"/>
          <w:szCs w:val="31"/>
        </w:rPr>
        <w:t>Bütün öğrencilerimize, medeniyetimizin ve insanlığın ortak değerleri ile çağın gereklerine uygun bilgi, beceri, tutum ve davranışların kazandırılması sağlanacaktır</w:t>
      </w:r>
      <w:r w:rsidRPr="00BB55DE">
        <w:rPr>
          <w:rFonts w:ascii="Book Antiqua" w:eastAsia="Calibri" w:hAnsi="Book Antiqua" w:cs="Arial"/>
          <w:b/>
          <w:sz w:val="31"/>
          <w:szCs w:val="31"/>
        </w:rPr>
        <w:t>.</w:t>
      </w:r>
      <w:bookmarkEnd w:id="121"/>
    </w:p>
    <w:p w:rsidR="00444DFD" w:rsidRPr="00BB55DE" w:rsidRDefault="00444DFD" w:rsidP="00444DFD">
      <w:pPr>
        <w:spacing w:after="120"/>
        <w:jc w:val="both"/>
        <w:rPr>
          <w:rFonts w:ascii="Book Antiqua" w:eastAsia="Calibri" w:hAnsi="Book Antiqua" w:cs="Arial"/>
          <w:b/>
          <w:sz w:val="27"/>
          <w:szCs w:val="27"/>
        </w:rPr>
      </w:pPr>
      <w:bookmarkStart w:id="122" w:name="_Toc532132456"/>
      <w:r w:rsidRPr="00BB55DE">
        <w:rPr>
          <w:rFonts w:ascii="Book Antiqua" w:eastAsia="Calibri" w:hAnsi="Book Antiqua" w:cs="Arial"/>
          <w:b/>
          <w:sz w:val="27"/>
          <w:szCs w:val="27"/>
        </w:rPr>
        <w:t xml:space="preserve">Hedef 1.2.Tüm alanlarda ve eğitim kademelerinde, öğrencilerimizin her düzeydeki yeterliliklerinin belirlenmesi, izlenmesi ve desteklenmesi </w:t>
      </w:r>
      <w:bookmarkEnd w:id="122"/>
      <w:r w:rsidRPr="00BB55DE">
        <w:rPr>
          <w:rFonts w:ascii="Book Antiqua" w:eastAsia="Calibri" w:hAnsi="Book Antiqua" w:cs="Arial"/>
          <w:b/>
          <w:sz w:val="27"/>
          <w:szCs w:val="27"/>
        </w:rPr>
        <w:t>için etkin bir ölçme ve değerlendirme sistemi hayata geçirilecektir.</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906"/>
        <w:gridCol w:w="128"/>
        <w:gridCol w:w="2099"/>
        <w:gridCol w:w="1309"/>
        <w:gridCol w:w="1260"/>
        <w:gridCol w:w="1284"/>
        <w:gridCol w:w="995"/>
        <w:gridCol w:w="995"/>
        <w:gridCol w:w="995"/>
        <w:gridCol w:w="995"/>
        <w:gridCol w:w="995"/>
        <w:gridCol w:w="995"/>
        <w:gridCol w:w="970"/>
      </w:tblGrid>
      <w:tr w:rsidR="00444DFD" w:rsidRPr="00BB55DE" w:rsidTr="008C6699">
        <w:trPr>
          <w:trHeight w:val="20"/>
        </w:trPr>
        <w:tc>
          <w:tcPr>
            <w:tcW w:w="775"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Amaç 1</w:t>
            </w:r>
          </w:p>
        </w:tc>
        <w:tc>
          <w:tcPr>
            <w:tcW w:w="4225" w:type="pct"/>
            <w:gridSpan w:val="11"/>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b/>
                <w:sz w:val="19"/>
                <w:szCs w:val="19"/>
              </w:rPr>
              <w:t>Bütün öğrencilerimize, medeniyetimizin ve insanlığın ortak değerleri ile çağın gereklerine uygun bilgi, beceri, tutum ve davranışların kazandırılması sağlanacaktır.</w:t>
            </w:r>
          </w:p>
        </w:tc>
      </w:tr>
      <w:tr w:rsidR="00444DFD" w:rsidRPr="00BB55DE" w:rsidTr="008C6699">
        <w:trPr>
          <w:trHeight w:val="20"/>
        </w:trPr>
        <w:tc>
          <w:tcPr>
            <w:tcW w:w="775"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Hedef 1.</w:t>
            </w:r>
            <w:r w:rsidR="00E62965">
              <w:rPr>
                <w:rFonts w:ascii="Book Antiqua" w:eastAsia="Calibri" w:hAnsi="Book Antiqua" w:cs="Arial"/>
                <w:b/>
                <w:sz w:val="19"/>
                <w:szCs w:val="19"/>
              </w:rPr>
              <w:t>1</w:t>
            </w:r>
          </w:p>
        </w:tc>
        <w:tc>
          <w:tcPr>
            <w:tcW w:w="4225" w:type="pct"/>
            <w:gridSpan w:val="11"/>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b/>
                <w:sz w:val="19"/>
                <w:szCs w:val="19"/>
              </w:rPr>
              <w:t xml:space="preserve">Tüm alanlarda ve eğitim kademelerinde, öğrencilerimizin her düzeydeki yeterliliklerinin belirlenmesi, izlenmesi ve desteklenmesi için etkin bir ölçme ve değerlendirme sistemi </w:t>
            </w:r>
            <w:r w:rsidR="00C24649" w:rsidRPr="00BB55DE">
              <w:rPr>
                <w:rFonts w:ascii="Book Antiqua" w:eastAsia="Calibri" w:hAnsi="Book Antiqua" w:cs="Arial"/>
                <w:b/>
                <w:sz w:val="19"/>
                <w:szCs w:val="19"/>
              </w:rPr>
              <w:t>hayata geçirilecektir</w:t>
            </w:r>
            <w:r w:rsidRPr="00BB55DE">
              <w:rPr>
                <w:rFonts w:ascii="Book Antiqua" w:eastAsia="Calibri" w:hAnsi="Book Antiqua" w:cs="Arial"/>
                <w:b/>
                <w:sz w:val="19"/>
                <w:szCs w:val="19"/>
              </w:rPr>
              <w:t>.</w:t>
            </w:r>
          </w:p>
        </w:tc>
      </w:tr>
      <w:tr w:rsidR="00444DFD" w:rsidRPr="00BB55DE" w:rsidTr="008C6699">
        <w:trPr>
          <w:trHeight w:val="20"/>
        </w:trPr>
        <w:tc>
          <w:tcPr>
            <w:tcW w:w="1892" w:type="pct"/>
            <w:gridSpan w:val="5"/>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13"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421"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26" w:type="pct"/>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17" w:type="pct"/>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8C6699">
        <w:trPr>
          <w:trHeight w:val="20"/>
        </w:trPr>
        <w:tc>
          <w:tcPr>
            <w:tcW w:w="1463" w:type="pct"/>
            <w:gridSpan w:val="4"/>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xml:space="preserve">PG 1.2.1 Bir eğitim ve öğretim döneminde bilimsel, kültürel, sanatsal ve sportif alanlarda en az bir faaliyete katılan öğrenci oranı (%)  </w:t>
            </w: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İlkokul</w:t>
            </w:r>
          </w:p>
        </w:tc>
        <w:tc>
          <w:tcPr>
            <w:tcW w:w="413" w:type="pct"/>
            <w:vMerge w:val="restar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21" w:type="pct"/>
            <w:vAlign w:val="center"/>
          </w:tcPr>
          <w:p w:rsidR="00444DFD" w:rsidRPr="00BB55DE" w:rsidRDefault="009B79D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%42,15</w:t>
            </w:r>
          </w:p>
        </w:tc>
        <w:tc>
          <w:tcPr>
            <w:tcW w:w="32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43</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45</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50</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55</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60</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463" w:type="pct"/>
            <w:gridSpan w:val="4"/>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Ortaokul</w:t>
            </w:r>
          </w:p>
        </w:tc>
        <w:tc>
          <w:tcPr>
            <w:tcW w:w="413" w:type="pct"/>
            <w:vMerge/>
            <w:vAlign w:val="center"/>
          </w:tcPr>
          <w:p w:rsidR="00444DFD" w:rsidRPr="00BB55DE" w:rsidRDefault="00444DFD" w:rsidP="00444DFD">
            <w:pPr>
              <w:spacing w:after="0" w:line="276" w:lineRule="auto"/>
              <w:jc w:val="center"/>
              <w:rPr>
                <w:rFonts w:ascii="Book Antiqua" w:eastAsia="Calibri" w:hAnsi="Book Antiqua" w:cs="Arial"/>
                <w:sz w:val="19"/>
                <w:szCs w:val="19"/>
              </w:rPr>
            </w:pPr>
          </w:p>
        </w:tc>
        <w:tc>
          <w:tcPr>
            <w:tcW w:w="42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58,52</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59</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60</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62</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64</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66</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463" w:type="pct"/>
            <w:gridSpan w:val="4"/>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Lise</w:t>
            </w:r>
          </w:p>
        </w:tc>
        <w:tc>
          <w:tcPr>
            <w:tcW w:w="413" w:type="pct"/>
            <w:vMerge/>
            <w:vAlign w:val="center"/>
          </w:tcPr>
          <w:p w:rsidR="00444DFD" w:rsidRPr="00BB55DE" w:rsidRDefault="00444DFD" w:rsidP="00444DFD">
            <w:pPr>
              <w:spacing w:after="0" w:line="276" w:lineRule="auto"/>
              <w:jc w:val="center"/>
              <w:rPr>
                <w:rFonts w:ascii="Book Antiqua" w:eastAsia="Calibri" w:hAnsi="Book Antiqua" w:cs="Arial"/>
                <w:sz w:val="19"/>
                <w:szCs w:val="19"/>
              </w:rPr>
            </w:pPr>
          </w:p>
        </w:tc>
        <w:tc>
          <w:tcPr>
            <w:tcW w:w="42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48,36</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50</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52</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54</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56</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9B79D5" w:rsidRPr="00BB55DE">
              <w:rPr>
                <w:rFonts w:ascii="Book Antiqua" w:eastAsia="Calibri" w:hAnsi="Book Antiqua" w:cs="Arial"/>
                <w:sz w:val="19"/>
                <w:szCs w:val="19"/>
              </w:rPr>
              <w:t>58</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463" w:type="pct"/>
            <w:gridSpan w:val="4"/>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1.2.2 Öğrenci başına okunan kitap sayısı</w:t>
            </w: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İlkokul</w:t>
            </w:r>
          </w:p>
        </w:tc>
        <w:tc>
          <w:tcPr>
            <w:tcW w:w="413" w:type="pct"/>
            <w:vMerge w:val="restar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21"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4,8</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8</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10</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12</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14</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463" w:type="pct"/>
            <w:gridSpan w:val="4"/>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Ortaokul</w:t>
            </w:r>
          </w:p>
        </w:tc>
        <w:tc>
          <w:tcPr>
            <w:tcW w:w="413" w:type="pct"/>
            <w:vMerge/>
            <w:vAlign w:val="center"/>
          </w:tcPr>
          <w:p w:rsidR="00444DFD" w:rsidRPr="00BB55DE" w:rsidRDefault="00444DFD" w:rsidP="00444DFD">
            <w:pPr>
              <w:spacing w:after="0" w:line="276" w:lineRule="auto"/>
              <w:jc w:val="center"/>
              <w:rPr>
                <w:rFonts w:ascii="Book Antiqua" w:eastAsia="Calibri" w:hAnsi="Book Antiqua" w:cs="Arial"/>
                <w:sz w:val="19"/>
                <w:szCs w:val="19"/>
              </w:rPr>
            </w:pPr>
          </w:p>
        </w:tc>
        <w:tc>
          <w:tcPr>
            <w:tcW w:w="421"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5</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7</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9</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11</w:t>
            </w:r>
          </w:p>
        </w:tc>
        <w:tc>
          <w:tcPr>
            <w:tcW w:w="32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w:t>
            </w:r>
            <w:r w:rsidR="009B79D5" w:rsidRPr="00BB55DE">
              <w:rPr>
                <w:rFonts w:ascii="Book Antiqua" w:eastAsia="Calibri" w:hAnsi="Book Antiqua" w:cs="Arial"/>
                <w:sz w:val="19"/>
                <w:szCs w:val="19"/>
              </w:rPr>
              <w:t>3</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463" w:type="pct"/>
            <w:gridSpan w:val="4"/>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29" w:type="pct"/>
            <w:shd w:val="clear" w:color="auto" w:fill="00B0F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Lise</w:t>
            </w:r>
          </w:p>
        </w:tc>
        <w:tc>
          <w:tcPr>
            <w:tcW w:w="413" w:type="pct"/>
            <w:vMerge/>
            <w:vAlign w:val="center"/>
          </w:tcPr>
          <w:p w:rsidR="00444DFD" w:rsidRPr="00BB55DE" w:rsidRDefault="00444DFD" w:rsidP="00444DFD">
            <w:pPr>
              <w:spacing w:after="0" w:line="276" w:lineRule="auto"/>
              <w:jc w:val="center"/>
              <w:rPr>
                <w:rFonts w:ascii="Book Antiqua" w:eastAsia="Calibri" w:hAnsi="Book Antiqua" w:cs="Arial"/>
                <w:sz w:val="19"/>
                <w:szCs w:val="19"/>
              </w:rPr>
            </w:pPr>
          </w:p>
        </w:tc>
        <w:tc>
          <w:tcPr>
            <w:tcW w:w="421"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1,5</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4</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5</w:t>
            </w:r>
          </w:p>
        </w:tc>
        <w:tc>
          <w:tcPr>
            <w:tcW w:w="326" w:type="pct"/>
            <w:vAlign w:val="center"/>
          </w:tcPr>
          <w:p w:rsidR="00444DFD" w:rsidRPr="00BB55DE" w:rsidRDefault="009B79D5"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w:t>
            </w:r>
          </w:p>
        </w:tc>
        <w:tc>
          <w:tcPr>
            <w:tcW w:w="326"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892" w:type="pct"/>
            <w:gridSpan w:val="5"/>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1.2.3. Ortaöğretime merkezi sınavla yerleşen öğrenci oranı (%)</w:t>
            </w:r>
          </w:p>
        </w:tc>
        <w:tc>
          <w:tcPr>
            <w:tcW w:w="413"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21"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71,73</w:t>
            </w:r>
          </w:p>
        </w:tc>
        <w:tc>
          <w:tcPr>
            <w:tcW w:w="326"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72</w:t>
            </w:r>
          </w:p>
        </w:tc>
        <w:tc>
          <w:tcPr>
            <w:tcW w:w="326"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73</w:t>
            </w:r>
          </w:p>
        </w:tc>
        <w:tc>
          <w:tcPr>
            <w:tcW w:w="326"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74</w:t>
            </w:r>
          </w:p>
        </w:tc>
        <w:tc>
          <w:tcPr>
            <w:tcW w:w="326"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75</w:t>
            </w:r>
          </w:p>
        </w:tc>
        <w:tc>
          <w:tcPr>
            <w:tcW w:w="326"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C918E3" w:rsidRPr="00BB55DE">
              <w:rPr>
                <w:rFonts w:ascii="Book Antiqua" w:eastAsia="Calibri" w:hAnsi="Book Antiqua" w:cs="Arial"/>
                <w:sz w:val="19"/>
                <w:szCs w:val="19"/>
              </w:rPr>
              <w:t>76</w:t>
            </w:r>
          </w:p>
        </w:tc>
        <w:tc>
          <w:tcPr>
            <w:tcW w:w="326" w:type="pct"/>
            <w:shd w:val="clear" w:color="auto" w:fill="auto"/>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6 Ay</w:t>
            </w:r>
          </w:p>
        </w:tc>
        <w:tc>
          <w:tcPr>
            <w:tcW w:w="317" w:type="pct"/>
            <w:shd w:val="clear" w:color="auto" w:fill="auto"/>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8C6699">
        <w:trPr>
          <w:trHeight w:val="20"/>
        </w:trPr>
        <w:tc>
          <w:tcPr>
            <w:tcW w:w="1892" w:type="pct"/>
            <w:gridSpan w:val="5"/>
            <w:shd w:val="clear" w:color="auto" w:fill="00B0F0"/>
            <w:vAlign w:val="center"/>
          </w:tcPr>
          <w:p w:rsidR="00444DFD" w:rsidRPr="00BB55DE" w:rsidRDefault="00444DFD" w:rsidP="00C918E3">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108" w:type="pct"/>
            <w:gridSpan w:val="9"/>
            <w:vAlign w:val="center"/>
          </w:tcPr>
          <w:p w:rsidR="00444DFD" w:rsidRPr="00BB55DE" w:rsidRDefault="00444DFD" w:rsidP="00BB65BC">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xml:space="preserve">Ölçme, Değerlendirme ve Sınav Hizmetleri </w:t>
            </w:r>
            <w:r w:rsidR="00BB65BC" w:rsidRPr="00BB55DE">
              <w:rPr>
                <w:rFonts w:ascii="Book Antiqua" w:eastAsia="Calibri" w:hAnsi="Book Antiqua" w:cs="Arial"/>
                <w:sz w:val="19"/>
                <w:szCs w:val="19"/>
              </w:rPr>
              <w:t>Genel Müdürlüğü</w:t>
            </w:r>
          </w:p>
        </w:tc>
      </w:tr>
      <w:tr w:rsidR="00444DFD" w:rsidRPr="00BB55DE" w:rsidTr="008C6699">
        <w:trPr>
          <w:trHeight w:val="20"/>
        </w:trPr>
        <w:tc>
          <w:tcPr>
            <w:tcW w:w="1892" w:type="pct"/>
            <w:gridSpan w:val="5"/>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108" w:type="pct"/>
            <w:gridSpan w:val="9"/>
            <w:vAlign w:val="center"/>
          </w:tcPr>
          <w:p w:rsidR="00444DFD" w:rsidRPr="00BB55DE" w:rsidRDefault="00C918E3"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İL MEM</w:t>
            </w:r>
          </w:p>
        </w:tc>
      </w:tr>
      <w:tr w:rsidR="00444DFD" w:rsidRPr="00BB55DE" w:rsidTr="00444DFD">
        <w:trPr>
          <w:trHeight w:val="20"/>
        </w:trPr>
        <w:tc>
          <w:tcPr>
            <w:tcW w:w="733"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267" w:type="pct"/>
            <w:gridSpan w:val="12"/>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Öğrencilerin ve velilerin bilimsel, kültürel, sanatsal ve sportif faaliyetlere ilişkin farkındalık düzeyinin bölgeler arasında farklılık göstermesi,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lastRenderedPageBreak/>
              <w:t>- Ailelerin, çocuklarının sınavla öğrenci alan okullara devam etmelerine yönelik isteği,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Sınavla öğrenci alan okul sayısının artırılmasına ilişkin çeşitli baskılar,</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Öğrencilerin ve öğretmenlerin mevcut durumda yeterlilik temelli ölçme uygulamalarına alışkın olmaması.</w:t>
            </w:r>
          </w:p>
        </w:tc>
      </w:tr>
      <w:tr w:rsidR="00444DFD" w:rsidRPr="00BB55DE" w:rsidTr="00444DFD">
        <w:trPr>
          <w:trHeight w:val="299"/>
        </w:trPr>
        <w:tc>
          <w:tcPr>
            <w:tcW w:w="436" w:type="pct"/>
            <w:vMerge w:val="restart"/>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Stratejiler</w:t>
            </w:r>
          </w:p>
        </w:tc>
        <w:tc>
          <w:tcPr>
            <w:tcW w:w="297"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1.2.1</w:t>
            </w:r>
          </w:p>
        </w:tc>
        <w:tc>
          <w:tcPr>
            <w:tcW w:w="4267" w:type="pct"/>
            <w:gridSpan w:val="12"/>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Eğitim kalitesinin artırılması için ölçme ve değerlendirme yöntemleri etkinleştirilecek ve yeterlilik temelli ölçme değerlendirme yapılacaktır.</w:t>
            </w:r>
          </w:p>
        </w:tc>
      </w:tr>
      <w:tr w:rsidR="00444DFD" w:rsidRPr="00BB55DE" w:rsidTr="00444DFD">
        <w:trPr>
          <w:trHeight w:val="299"/>
        </w:trPr>
        <w:tc>
          <w:tcPr>
            <w:tcW w:w="436"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297"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1.2.2</w:t>
            </w:r>
          </w:p>
        </w:tc>
        <w:tc>
          <w:tcPr>
            <w:tcW w:w="4267" w:type="pct"/>
            <w:gridSpan w:val="12"/>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 Öğrencilerin bilimsel, kültürel, sanatsal, sportif ve toplum hizmeti alanlarında etkinliklere katılımı artırılacak ve izlenecektir.</w:t>
            </w:r>
          </w:p>
        </w:tc>
      </w:tr>
      <w:tr w:rsidR="00444DFD" w:rsidRPr="00BB55DE" w:rsidTr="00444DFD">
        <w:trPr>
          <w:trHeight w:val="677"/>
        </w:trPr>
        <w:tc>
          <w:tcPr>
            <w:tcW w:w="436"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297"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1.2.3</w:t>
            </w:r>
          </w:p>
        </w:tc>
        <w:tc>
          <w:tcPr>
            <w:tcW w:w="4267" w:type="pct"/>
            <w:gridSpan w:val="12"/>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 Kademeler arası geçiş sınavlarının eğitim sistemi üzerindeki baskısı azaltılacak ve yeterlilik temelli ölçme değerlendirme yapılacaktır.</w:t>
            </w:r>
          </w:p>
        </w:tc>
      </w:tr>
      <w:tr w:rsidR="00444DFD" w:rsidRPr="00BB55DE" w:rsidTr="00444DFD">
        <w:trPr>
          <w:trHeight w:val="20"/>
        </w:trPr>
        <w:tc>
          <w:tcPr>
            <w:tcW w:w="733"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267" w:type="pct"/>
            <w:gridSpan w:val="12"/>
            <w:vAlign w:val="center"/>
          </w:tcPr>
          <w:p w:rsidR="00444DFD" w:rsidRPr="00BB55DE" w:rsidRDefault="00922595" w:rsidP="00922595">
            <w:pPr>
              <w:spacing w:after="0" w:line="240" w:lineRule="auto"/>
              <w:rPr>
                <w:rFonts w:ascii="Book Antiqua" w:eastAsia="Calibri" w:hAnsi="Book Antiqua" w:cs="Calibri"/>
                <w:color w:val="000000"/>
                <w:sz w:val="19"/>
                <w:szCs w:val="19"/>
              </w:rPr>
            </w:pPr>
            <w:r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Calibri"/>
                <w:color w:val="000000"/>
                <w:sz w:val="19"/>
                <w:szCs w:val="19"/>
              </w:rPr>
              <w:t>TL</w:t>
            </w:r>
          </w:p>
        </w:tc>
      </w:tr>
      <w:tr w:rsidR="00444DFD" w:rsidRPr="00BB55DE" w:rsidTr="00444DFD">
        <w:trPr>
          <w:trHeight w:val="20"/>
        </w:trPr>
        <w:tc>
          <w:tcPr>
            <w:tcW w:w="733"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267" w:type="pct"/>
            <w:gridSpan w:val="12"/>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Öğrencilerin bilimsel, kültürel, sanatsal ve sportif faaliyetlere katılımının düşük olması,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Toplumda akademik başarıya yüksek değer atfedilmesi,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Öğrenciler ve öğretmenlerin yeterlilik temelli ölçme ve değerlendirme uygulamaları konusunda yeterli bilgi ve tecrübeye sahip olmaması.</w:t>
            </w:r>
          </w:p>
        </w:tc>
      </w:tr>
      <w:tr w:rsidR="00444DFD" w:rsidRPr="00BB55DE" w:rsidTr="00444DFD">
        <w:trPr>
          <w:trHeight w:val="20"/>
        </w:trPr>
        <w:tc>
          <w:tcPr>
            <w:tcW w:w="733"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267" w:type="pct"/>
            <w:gridSpan w:val="12"/>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Öğretmenlerin alternatif eğitim yöntem ve teknikleri konusunda eğitime alınmaları,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Ölçme ve değerlendirme merkezlerinin tüm illere yaygınlaştırılması,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Sınav kaygısına yönelik olarak aile hekimliği başta olmak üzere çeşitli kurumlarla iş birliği yapılması,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Veli ve öğretmenlere yönelik olarak öğrencilerin bilimsel, kültürel, sanatsal ve sportif faaliyetlere katılması yönünde farkındalık çalışmaları yürütülmesi,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Öğretim programlarının konu alanları bazında yeterlilik temelli olarak tanımlanması.</w:t>
            </w:r>
          </w:p>
        </w:tc>
      </w:tr>
    </w:tbl>
    <w:p w:rsidR="00444DFD" w:rsidRPr="00BB55DE" w:rsidRDefault="00444DFD" w:rsidP="00444DFD">
      <w:pPr>
        <w:spacing w:after="120"/>
        <w:jc w:val="both"/>
        <w:rPr>
          <w:rFonts w:ascii="Book Antiqua" w:eastAsia="Calibri" w:hAnsi="Book Antiqua" w:cs="Arial"/>
          <w:b/>
          <w:sz w:val="19"/>
          <w:szCs w:val="19"/>
        </w:rPr>
      </w:pPr>
      <w:r w:rsidRPr="00BB55DE">
        <w:rPr>
          <w:rFonts w:ascii="Book Antiqua" w:eastAsia="Calibri" w:hAnsi="Book Antiqua" w:cs="Arial"/>
          <w:b/>
          <w:sz w:val="19"/>
          <w:szCs w:val="19"/>
        </w:rPr>
        <w:t>UD: Uygulama Dönemi</w:t>
      </w:r>
    </w:p>
    <w:p w:rsidR="00444DFD" w:rsidRDefault="00444DFD" w:rsidP="00444DFD">
      <w:pPr>
        <w:spacing w:after="120"/>
        <w:jc w:val="both"/>
        <w:rPr>
          <w:rFonts w:ascii="Book Antiqua" w:eastAsia="Calibri" w:hAnsi="Book Antiqua" w:cs="Arial"/>
          <w:b/>
          <w:sz w:val="27"/>
          <w:szCs w:val="27"/>
        </w:rPr>
      </w:pPr>
      <w:bookmarkStart w:id="123" w:name="_Toc532132457"/>
    </w:p>
    <w:p w:rsidR="00444DFD" w:rsidRPr="00BB55DE" w:rsidRDefault="00444DFD" w:rsidP="00444DFD">
      <w:pPr>
        <w:spacing w:after="120"/>
        <w:jc w:val="both"/>
        <w:rPr>
          <w:rFonts w:ascii="Book Antiqua" w:eastAsia="Calibri" w:hAnsi="Book Antiqua" w:cs="Arial"/>
          <w:b/>
          <w:sz w:val="27"/>
          <w:szCs w:val="27"/>
        </w:rPr>
      </w:pPr>
      <w:r w:rsidRPr="00BB55DE">
        <w:rPr>
          <w:rFonts w:ascii="Book Antiqua" w:eastAsia="Calibri" w:hAnsi="Book Antiqua" w:cs="Arial"/>
          <w:b/>
          <w:sz w:val="27"/>
          <w:szCs w:val="27"/>
        </w:rPr>
        <w:t xml:space="preserve">Hedef 1.3. Öğrencilerin yaş, okul türü ve programlarına göre gereksinimlerini dikkate alan beceri temelli yabancı dil yeterlilikleri sistemine </w:t>
      </w:r>
      <w:r w:rsidR="00C24649" w:rsidRPr="00BB55DE">
        <w:rPr>
          <w:rFonts w:ascii="Book Antiqua" w:eastAsia="Calibri" w:hAnsi="Book Antiqua" w:cs="Arial"/>
          <w:b/>
          <w:sz w:val="27"/>
          <w:szCs w:val="27"/>
        </w:rPr>
        <w:t>geçilmesine  ilişkin etkin çalışmalar yürütülecektir.</w:t>
      </w:r>
      <w:r w:rsidRPr="00BB55DE">
        <w:rPr>
          <w:rFonts w:ascii="Book Antiqua" w:eastAsia="Calibri" w:hAnsi="Book Antiqua" w:cs="Arial"/>
          <w:b/>
          <w:sz w:val="27"/>
          <w:szCs w:val="27"/>
        </w:rPr>
        <w:t>.</w:t>
      </w:r>
      <w:bookmarkEnd w:id="123"/>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334"/>
        <w:gridCol w:w="774"/>
        <w:gridCol w:w="3472"/>
        <w:gridCol w:w="1271"/>
        <w:gridCol w:w="1212"/>
        <w:gridCol w:w="1003"/>
        <w:gridCol w:w="1003"/>
        <w:gridCol w:w="1003"/>
        <w:gridCol w:w="1003"/>
        <w:gridCol w:w="1003"/>
        <w:gridCol w:w="1003"/>
        <w:gridCol w:w="994"/>
      </w:tblGrid>
      <w:tr w:rsidR="00444DFD" w:rsidRPr="00BB55DE" w:rsidTr="00444DFD">
        <w:trPr>
          <w:trHeight w:val="20"/>
        </w:trPr>
        <w:tc>
          <w:tcPr>
            <w:tcW w:w="590"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1</w:t>
            </w:r>
          </w:p>
        </w:tc>
        <w:tc>
          <w:tcPr>
            <w:tcW w:w="4410" w:type="pct"/>
            <w:gridSpan w:val="11"/>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b/>
                <w:sz w:val="19"/>
                <w:szCs w:val="19"/>
              </w:rPr>
              <w:t>Bütün öğrencilerimize, medeniyetimizin ve insanlığın ortak değerleri ile çağın gereklerine uygun bilgi, beceri, tutum ve davranışların kazandırılması sağlanacaktır.</w:t>
            </w:r>
          </w:p>
        </w:tc>
      </w:tr>
      <w:tr w:rsidR="00444DFD" w:rsidRPr="00BB55DE" w:rsidTr="00444DFD">
        <w:trPr>
          <w:trHeight w:val="20"/>
        </w:trPr>
        <w:tc>
          <w:tcPr>
            <w:tcW w:w="590"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1.3.</w:t>
            </w:r>
          </w:p>
        </w:tc>
        <w:tc>
          <w:tcPr>
            <w:tcW w:w="4410"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xml:space="preserve">Öğrencilerin yaş, okul türü ve programlarına göre gereksinimlerini dikkate alan beceri temelli yabancı dil yeterlilikleri sistemine </w:t>
            </w:r>
            <w:r w:rsidR="00C24649" w:rsidRPr="00BB55DE">
              <w:rPr>
                <w:rFonts w:ascii="Book Antiqua" w:eastAsia="Calibri" w:hAnsi="Book Antiqua" w:cs="Arial"/>
                <w:b/>
                <w:sz w:val="19"/>
                <w:szCs w:val="19"/>
              </w:rPr>
              <w:t>geçilmesine  ilişkin etkin çalışmalar yürütülecektir.</w:t>
            </w:r>
          </w:p>
        </w:tc>
      </w:tr>
      <w:tr w:rsidR="00444DFD" w:rsidRPr="00BB55DE" w:rsidTr="00AB1916">
        <w:trPr>
          <w:trHeight w:val="20"/>
        </w:trPr>
        <w:tc>
          <w:tcPr>
            <w:tcW w:w="195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0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8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2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AB1916">
        <w:trPr>
          <w:trHeight w:val="334"/>
        </w:trPr>
        <w:tc>
          <w:tcPr>
            <w:tcW w:w="195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1.3.1 Yabancı dil dersi yılsonu puan ortalaması</w:t>
            </w:r>
          </w:p>
        </w:tc>
        <w:tc>
          <w:tcPr>
            <w:tcW w:w="40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89" w:type="pct"/>
            <w:vAlign w:val="center"/>
          </w:tcPr>
          <w:p w:rsidR="00444DFD" w:rsidRPr="00BB55DE" w:rsidRDefault="00C918E3"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74,11</w:t>
            </w:r>
          </w:p>
        </w:tc>
        <w:tc>
          <w:tcPr>
            <w:tcW w:w="322" w:type="pct"/>
            <w:vAlign w:val="center"/>
          </w:tcPr>
          <w:p w:rsidR="00444DFD" w:rsidRPr="00BB55DE" w:rsidRDefault="00C918E3"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75</w:t>
            </w:r>
          </w:p>
        </w:tc>
        <w:tc>
          <w:tcPr>
            <w:tcW w:w="322"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w:t>
            </w:r>
            <w:r w:rsidR="00C918E3" w:rsidRPr="00BB55DE">
              <w:rPr>
                <w:rFonts w:ascii="Book Antiqua" w:eastAsia="Calibri" w:hAnsi="Book Antiqua" w:cs="Arial"/>
                <w:sz w:val="19"/>
                <w:szCs w:val="19"/>
              </w:rPr>
              <w:t>6</w:t>
            </w:r>
          </w:p>
        </w:tc>
        <w:tc>
          <w:tcPr>
            <w:tcW w:w="322"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w:t>
            </w:r>
            <w:r w:rsidR="00C918E3" w:rsidRPr="00BB55DE">
              <w:rPr>
                <w:rFonts w:ascii="Book Antiqua" w:eastAsia="Calibri" w:hAnsi="Book Antiqua" w:cs="Arial"/>
                <w:sz w:val="19"/>
                <w:szCs w:val="19"/>
              </w:rPr>
              <w:t>7</w:t>
            </w:r>
          </w:p>
        </w:tc>
        <w:tc>
          <w:tcPr>
            <w:tcW w:w="322"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w:t>
            </w:r>
            <w:r w:rsidR="00C918E3" w:rsidRPr="00BB55DE">
              <w:rPr>
                <w:rFonts w:ascii="Book Antiqua" w:eastAsia="Calibri" w:hAnsi="Book Antiqua" w:cs="Arial"/>
                <w:sz w:val="19"/>
                <w:szCs w:val="19"/>
              </w:rPr>
              <w:t>8</w:t>
            </w:r>
          </w:p>
        </w:tc>
        <w:tc>
          <w:tcPr>
            <w:tcW w:w="322" w:type="pct"/>
            <w:vAlign w:val="center"/>
          </w:tcPr>
          <w:p w:rsidR="00444DFD" w:rsidRPr="00BB55DE" w:rsidRDefault="00C918E3"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79</w:t>
            </w:r>
          </w:p>
        </w:tc>
        <w:tc>
          <w:tcPr>
            <w:tcW w:w="322"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AB1916">
        <w:trPr>
          <w:trHeight w:val="20"/>
        </w:trPr>
        <w:tc>
          <w:tcPr>
            <w:tcW w:w="1952" w:type="pct"/>
            <w:gridSpan w:val="4"/>
            <w:shd w:val="clear" w:color="auto" w:fill="00B0F0"/>
            <w:vAlign w:val="center"/>
          </w:tcPr>
          <w:p w:rsidR="00444DFD" w:rsidRPr="00BB55DE" w:rsidRDefault="00E62965" w:rsidP="00444DFD">
            <w:pPr>
              <w:spacing w:after="0" w:line="240" w:lineRule="auto"/>
              <w:rPr>
                <w:rFonts w:ascii="Book Antiqua" w:eastAsia="Calibri" w:hAnsi="Book Antiqua" w:cs="Arial"/>
                <w:b/>
                <w:sz w:val="19"/>
                <w:szCs w:val="19"/>
              </w:rPr>
            </w:pPr>
            <w:r>
              <w:rPr>
                <w:rFonts w:ascii="Book Antiqua" w:eastAsia="Calibri" w:hAnsi="Book Antiqua" w:cs="Arial"/>
                <w:b/>
                <w:sz w:val="19"/>
                <w:szCs w:val="19"/>
              </w:rPr>
              <w:t>PG 1.3.2</w:t>
            </w:r>
            <w:r w:rsidR="00444DFD" w:rsidRPr="00BB55DE">
              <w:rPr>
                <w:rFonts w:ascii="Book Antiqua" w:eastAsia="Calibri" w:hAnsi="Book Antiqua" w:cs="Arial"/>
                <w:b/>
                <w:sz w:val="19"/>
                <w:szCs w:val="19"/>
              </w:rPr>
              <w:t xml:space="preserve"> Yabancı dil sınavında (YDS) en az C seviyesi veya eşdeğeri bir belgeye sahip olan öğretmen oranı (%)</w:t>
            </w:r>
          </w:p>
        </w:tc>
        <w:tc>
          <w:tcPr>
            <w:tcW w:w="40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89" w:type="pct"/>
            <w:vAlign w:val="center"/>
          </w:tcPr>
          <w:p w:rsidR="00444DFD" w:rsidRPr="00BB55DE" w:rsidRDefault="00C918E3"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w:t>
            </w:r>
            <w:r w:rsidR="00444DFD" w:rsidRPr="00BB55DE">
              <w:rPr>
                <w:rFonts w:ascii="Book Antiqua" w:eastAsia="Calibri" w:hAnsi="Book Antiqua" w:cs="Arial"/>
                <w:sz w:val="19"/>
                <w:szCs w:val="19"/>
              </w:rPr>
              <w:t>,</w:t>
            </w:r>
            <w:r w:rsidRPr="00BB55DE">
              <w:rPr>
                <w:rFonts w:ascii="Book Antiqua" w:eastAsia="Calibri" w:hAnsi="Book Antiqua" w:cs="Arial"/>
                <w:sz w:val="19"/>
                <w:szCs w:val="19"/>
              </w:rPr>
              <w:t>84</w:t>
            </w:r>
          </w:p>
        </w:tc>
        <w:tc>
          <w:tcPr>
            <w:tcW w:w="322" w:type="pct"/>
            <w:vAlign w:val="center"/>
          </w:tcPr>
          <w:p w:rsidR="00444DFD" w:rsidRPr="00BB55DE" w:rsidRDefault="00BB65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%3,85</w:t>
            </w:r>
          </w:p>
        </w:tc>
        <w:tc>
          <w:tcPr>
            <w:tcW w:w="322" w:type="pct"/>
            <w:vAlign w:val="center"/>
          </w:tcPr>
          <w:p w:rsidR="00444DFD" w:rsidRPr="00BB55DE" w:rsidRDefault="00BB65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%3,86</w:t>
            </w:r>
          </w:p>
        </w:tc>
        <w:tc>
          <w:tcPr>
            <w:tcW w:w="322" w:type="pct"/>
            <w:vAlign w:val="center"/>
          </w:tcPr>
          <w:p w:rsidR="00444DFD" w:rsidRPr="00BB55DE" w:rsidRDefault="00BB65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%3,87</w:t>
            </w:r>
          </w:p>
        </w:tc>
        <w:tc>
          <w:tcPr>
            <w:tcW w:w="322" w:type="pct"/>
            <w:vAlign w:val="center"/>
          </w:tcPr>
          <w:p w:rsidR="00444DFD" w:rsidRPr="00BB55DE" w:rsidRDefault="00BB65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%3,88</w:t>
            </w:r>
          </w:p>
        </w:tc>
        <w:tc>
          <w:tcPr>
            <w:tcW w:w="322" w:type="pct"/>
            <w:vAlign w:val="center"/>
          </w:tcPr>
          <w:p w:rsidR="00444DFD" w:rsidRPr="00BB55DE" w:rsidRDefault="00BB65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%4</w:t>
            </w:r>
          </w:p>
        </w:tc>
        <w:tc>
          <w:tcPr>
            <w:tcW w:w="322"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AB1916">
        <w:trPr>
          <w:trHeight w:val="20"/>
        </w:trPr>
        <w:tc>
          <w:tcPr>
            <w:tcW w:w="195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Koordinatör Birim</w:t>
            </w:r>
          </w:p>
        </w:tc>
        <w:tc>
          <w:tcPr>
            <w:tcW w:w="3048"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Talim ve Terbiye Kurulu Başkanlığı</w:t>
            </w:r>
          </w:p>
        </w:tc>
      </w:tr>
      <w:tr w:rsidR="00444DFD" w:rsidRPr="00BB55DE" w:rsidTr="00AB1916">
        <w:trPr>
          <w:trHeight w:val="20"/>
        </w:trPr>
        <w:tc>
          <w:tcPr>
            <w:tcW w:w="195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048"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DÖGM, HBÖGM, MTEGM, OGM, ÖERHGM, ÖÖKGM, TEGM, ÖYGGM, YEĞİTEK.</w:t>
            </w:r>
          </w:p>
        </w:tc>
      </w:tr>
      <w:tr w:rsidR="00444DFD" w:rsidRPr="00BB55DE" w:rsidTr="00AB1916">
        <w:trPr>
          <w:trHeight w:val="20"/>
        </w:trPr>
        <w:tc>
          <w:tcPr>
            <w:tcW w:w="83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eğitimine ilişkin farkındalığın yeterli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Uluslararası hareketlilik programlarının kontenjan ve kapsamının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Yurtdışında yabancı dil eğitimini destekleyici programların maliyetlerinin yüksek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eğitimine ilişkin dijital içeriklerin teminine yönelik maliyetlerin yüksek olması.</w:t>
            </w:r>
          </w:p>
        </w:tc>
      </w:tr>
      <w:tr w:rsidR="00444DFD" w:rsidRPr="00BB55DE" w:rsidTr="00AB1916">
        <w:trPr>
          <w:trHeight w:val="263"/>
        </w:trPr>
        <w:tc>
          <w:tcPr>
            <w:tcW w:w="483"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5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1.3.1</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Ülke genelinde yabancı dil eğitimi, seviye ve okul türlerine göre uyarlanacaktır.</w:t>
            </w:r>
          </w:p>
        </w:tc>
      </w:tr>
      <w:tr w:rsidR="00444DFD" w:rsidRPr="00BB55DE" w:rsidTr="00AB1916">
        <w:trPr>
          <w:trHeight w:val="263"/>
        </w:trPr>
        <w:tc>
          <w:tcPr>
            <w:tcW w:w="483"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5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S 1.3.2</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Yeni kaynaklar ile öğrencilerin İngilizce konuşulan dünyayı deneyimlemesi sağlanacak ve dijital içerikler geliştirilecektir.</w:t>
            </w:r>
          </w:p>
        </w:tc>
      </w:tr>
      <w:tr w:rsidR="00444DFD" w:rsidRPr="00BB55DE" w:rsidTr="00AB1916">
        <w:trPr>
          <w:trHeight w:val="263"/>
        </w:trPr>
        <w:tc>
          <w:tcPr>
            <w:tcW w:w="483"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5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S 1.3.3</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Yabancı dil eğitiminde öğretmen nitelik ve yeterlilikleri yükseltilecektir.</w:t>
            </w:r>
          </w:p>
        </w:tc>
      </w:tr>
      <w:tr w:rsidR="00444DFD" w:rsidRPr="00BB55DE" w:rsidTr="00AB1916">
        <w:trPr>
          <w:trHeight w:val="20"/>
        </w:trPr>
        <w:tc>
          <w:tcPr>
            <w:tcW w:w="83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162" w:type="pct"/>
            <w:gridSpan w:val="10"/>
            <w:vAlign w:val="center"/>
          </w:tcPr>
          <w:p w:rsidR="00444DFD" w:rsidRPr="00BB55DE" w:rsidRDefault="00BB65BC" w:rsidP="00444DFD">
            <w:pPr>
              <w:spacing w:after="0" w:line="240" w:lineRule="auto"/>
              <w:rPr>
                <w:rFonts w:ascii="Book Antiqua" w:eastAsia="Calibri" w:hAnsi="Book Antiqua" w:cs="Calibri"/>
                <w:color w:val="000000"/>
                <w:sz w:val="19"/>
                <w:szCs w:val="19"/>
              </w:rPr>
            </w:pPr>
            <w:r w:rsidRPr="00BB55DE">
              <w:rPr>
                <w:rFonts w:ascii="Book Antiqua" w:eastAsia="Calibri" w:hAnsi="Book Antiqua" w:cs="Calibri"/>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Calibri"/>
                <w:color w:val="000000"/>
                <w:sz w:val="19"/>
                <w:szCs w:val="19"/>
              </w:rPr>
              <w:t>TL</w:t>
            </w:r>
          </w:p>
        </w:tc>
      </w:tr>
      <w:tr w:rsidR="00444DFD" w:rsidRPr="00BB55DE" w:rsidTr="00AB1916">
        <w:trPr>
          <w:trHeight w:val="20"/>
        </w:trPr>
        <w:tc>
          <w:tcPr>
            <w:tcW w:w="83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yabancı dil becerilerini farklı alanlarda kullanmasını sağlayan disiplinler arası bir yaklaşımın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eğitiminin öğrencilerin bireysel farklılıkları ile öğretim kademeleri ve okul türlerini dikkate almayan tek tip bir yaklaşımla yapılması,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yabancı dil eğitimine destek olacak dijital içeriklerin ve platformların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Öğretmenlerin yabancı dil becerilerinin geliştirilmesine yönelik eğitimlerin ve paydaşlarla iş birliğinin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öğretmenlerinin seçiminde öğretmenlerin çok yönlü dil becerilerinin ölçülmemesi ve bunların dikkate alınmaması.</w:t>
            </w:r>
          </w:p>
        </w:tc>
      </w:tr>
      <w:tr w:rsidR="00444DFD" w:rsidRPr="00BB55DE" w:rsidTr="00AB1916">
        <w:trPr>
          <w:trHeight w:val="20"/>
        </w:trPr>
        <w:tc>
          <w:tcPr>
            <w:tcW w:w="83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16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eğitiminde ortaya konacak yeni yöntemler konusunda öğretmen eğitimlerinin yapılması,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Yabancı dil eğitimine yönelik dijital içeriklerin ve platformların geliştirilmesi,</w:t>
            </w:r>
          </w:p>
          <w:p w:rsidR="00444DFD" w:rsidRPr="00BB55DE" w:rsidRDefault="00444DFD" w:rsidP="00444DFD">
            <w:pPr>
              <w:spacing w:after="0" w:line="240" w:lineRule="auto"/>
              <w:rPr>
                <w:rFonts w:ascii="Book Antiqua" w:eastAsia="Calibri" w:hAnsi="Book Antiqua" w:cs="Arial"/>
                <w:sz w:val="19"/>
                <w:szCs w:val="19"/>
                <w:shd w:val="clear" w:color="auto" w:fill="FFFFFF"/>
              </w:rPr>
            </w:pPr>
            <w:r w:rsidRPr="00BB55DE">
              <w:rPr>
                <w:rFonts w:ascii="Book Antiqua" w:eastAsia="Calibri" w:hAnsi="Book Antiqua" w:cs="Arial"/>
                <w:sz w:val="19"/>
                <w:szCs w:val="19"/>
                <w:shd w:val="clear" w:color="auto" w:fill="FFFFFF"/>
              </w:rPr>
              <w:t>- Uluslararası hareketlilik programlarına yönelik farkındalığın artırılması,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Öğretmenlere yurtdışı deneyim fırsatlarının sağlanması.</w:t>
            </w:r>
          </w:p>
        </w:tc>
      </w:tr>
    </w:tbl>
    <w:p w:rsidR="00444DFD" w:rsidRPr="00BB55DE" w:rsidRDefault="00444DFD" w:rsidP="00444DFD">
      <w:pPr>
        <w:spacing w:after="120"/>
        <w:jc w:val="both"/>
        <w:rPr>
          <w:rFonts w:ascii="Book Antiqua" w:eastAsia="Calibri" w:hAnsi="Book Antiqua" w:cs="Arial"/>
          <w:sz w:val="19"/>
          <w:szCs w:val="19"/>
        </w:rPr>
      </w:pPr>
    </w:p>
    <w:p w:rsidR="00444DFD" w:rsidRPr="00BB55DE" w:rsidRDefault="00444DFD" w:rsidP="00444DFD">
      <w:pPr>
        <w:spacing w:after="120"/>
        <w:jc w:val="both"/>
        <w:rPr>
          <w:rFonts w:ascii="Book Antiqua" w:eastAsia="Calibri" w:hAnsi="Book Antiqua" w:cs="Arial"/>
          <w:b/>
          <w:sz w:val="19"/>
          <w:szCs w:val="19"/>
        </w:rPr>
      </w:pPr>
    </w:p>
    <w:p w:rsidR="00444DFD" w:rsidRPr="00BB55DE" w:rsidRDefault="00444DFD" w:rsidP="00444DFD">
      <w:pPr>
        <w:spacing w:after="120"/>
        <w:jc w:val="both"/>
        <w:rPr>
          <w:rFonts w:ascii="Book Antiqua" w:eastAsia="Calibri" w:hAnsi="Book Antiqua" w:cs="Arial"/>
          <w:b/>
          <w:sz w:val="27"/>
          <w:szCs w:val="27"/>
        </w:rPr>
      </w:pPr>
      <w:bookmarkStart w:id="124" w:name="_Toc532132458"/>
      <w:r w:rsidRPr="00BB55DE">
        <w:rPr>
          <w:rFonts w:ascii="Book Antiqua" w:eastAsia="Calibri" w:hAnsi="Book Antiqua" w:cs="Arial"/>
          <w:b/>
          <w:sz w:val="27"/>
          <w:szCs w:val="27"/>
        </w:rPr>
        <w:t>Hedef 1.4.Öğrenme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128"/>
        <w:gridCol w:w="778"/>
        <w:gridCol w:w="3458"/>
        <w:gridCol w:w="1227"/>
        <w:gridCol w:w="1193"/>
        <w:gridCol w:w="1106"/>
        <w:gridCol w:w="1106"/>
        <w:gridCol w:w="1106"/>
        <w:gridCol w:w="1106"/>
        <w:gridCol w:w="1106"/>
        <w:gridCol w:w="914"/>
        <w:gridCol w:w="911"/>
      </w:tblGrid>
      <w:tr w:rsidR="00444DFD" w:rsidRPr="00BB55DE" w:rsidTr="00AB1916">
        <w:trPr>
          <w:trHeight w:val="20"/>
        </w:trPr>
        <w:tc>
          <w:tcPr>
            <w:tcW w:w="478"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Amaç 1</w:t>
            </w:r>
          </w:p>
        </w:tc>
        <w:tc>
          <w:tcPr>
            <w:tcW w:w="4522" w:type="pct"/>
            <w:gridSpan w:val="11"/>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b/>
                <w:sz w:val="19"/>
                <w:szCs w:val="19"/>
              </w:rPr>
              <w:t>Bütün öğrencilerimize, medeniyetimizin ve insanlığın ortak değerleri ile çağın gereklerine uygun bilgi, beceri, tutum ve davranışların kazandırılması sağlanacaktır.</w:t>
            </w:r>
          </w:p>
        </w:tc>
      </w:tr>
      <w:tr w:rsidR="00444DFD" w:rsidRPr="00BB55DE" w:rsidTr="00AB1916">
        <w:trPr>
          <w:trHeight w:val="20"/>
        </w:trPr>
        <w:tc>
          <w:tcPr>
            <w:tcW w:w="478"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Hedef 1.4</w:t>
            </w:r>
          </w:p>
        </w:tc>
        <w:tc>
          <w:tcPr>
            <w:tcW w:w="4522"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444DFD" w:rsidRPr="00BB55DE" w:rsidTr="00AB1916">
        <w:trPr>
          <w:trHeight w:val="20"/>
        </w:trPr>
        <w:tc>
          <w:tcPr>
            <w:tcW w:w="1845" w:type="pct"/>
            <w:gridSpan w:val="4"/>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396"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85"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295"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295"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AB1916">
        <w:trPr>
          <w:trHeight w:val="20"/>
        </w:trPr>
        <w:tc>
          <w:tcPr>
            <w:tcW w:w="1845" w:type="pct"/>
            <w:gridSpan w:val="4"/>
            <w:shd w:val="clear" w:color="auto" w:fill="00B0F0"/>
            <w:vAlign w:val="center"/>
          </w:tcPr>
          <w:p w:rsidR="00444DFD" w:rsidRPr="00BB55DE" w:rsidRDefault="00341CB9" w:rsidP="00444DFD">
            <w:pPr>
              <w:spacing w:after="0" w:line="276" w:lineRule="auto"/>
              <w:rPr>
                <w:rFonts w:ascii="Book Antiqua" w:eastAsia="Calibri" w:hAnsi="Book Antiqua" w:cs="Arial"/>
                <w:b/>
                <w:sz w:val="19"/>
                <w:szCs w:val="19"/>
              </w:rPr>
            </w:pPr>
            <w:r>
              <w:rPr>
                <w:rFonts w:ascii="Book Antiqua" w:eastAsia="Calibri" w:hAnsi="Book Antiqua" w:cs="Arial"/>
                <w:b/>
                <w:sz w:val="19"/>
                <w:szCs w:val="19"/>
              </w:rPr>
              <w:t>PG 1.4.1 EBA Ders Portalı</w:t>
            </w:r>
            <w:r w:rsidR="00444DFD" w:rsidRPr="00BB55DE">
              <w:rPr>
                <w:rFonts w:ascii="Book Antiqua" w:eastAsia="Calibri" w:hAnsi="Book Antiqua" w:cs="Arial"/>
                <w:b/>
                <w:sz w:val="19"/>
                <w:szCs w:val="19"/>
              </w:rPr>
              <w:t xml:space="preserve"> aylık ortalama tekil ziyaretçi sayısı</w:t>
            </w:r>
          </w:p>
        </w:tc>
        <w:tc>
          <w:tcPr>
            <w:tcW w:w="39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85"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379</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379</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385</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390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395</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400</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AB1916">
        <w:trPr>
          <w:trHeight w:val="20"/>
        </w:trPr>
        <w:tc>
          <w:tcPr>
            <w:tcW w:w="1845" w:type="pct"/>
            <w:gridSpan w:val="4"/>
            <w:shd w:val="clear" w:color="auto" w:fill="00B0F0"/>
            <w:vAlign w:val="center"/>
          </w:tcPr>
          <w:p w:rsidR="00444DFD" w:rsidRPr="00BB55DE" w:rsidRDefault="00341CB9" w:rsidP="00444DFD">
            <w:pPr>
              <w:spacing w:after="0" w:line="276" w:lineRule="auto"/>
              <w:rPr>
                <w:rFonts w:ascii="Book Antiqua" w:eastAsia="Calibri" w:hAnsi="Book Antiqua" w:cs="Arial"/>
                <w:b/>
                <w:sz w:val="19"/>
                <w:szCs w:val="19"/>
              </w:rPr>
            </w:pPr>
            <w:r>
              <w:rPr>
                <w:rFonts w:ascii="Book Antiqua" w:eastAsia="Calibri" w:hAnsi="Book Antiqua" w:cs="Arial"/>
                <w:b/>
                <w:sz w:val="19"/>
                <w:szCs w:val="19"/>
              </w:rPr>
              <w:t>PG 1.4.2 EBA Ders Portalı</w:t>
            </w:r>
            <w:r w:rsidR="00444DFD" w:rsidRPr="00BB55DE">
              <w:rPr>
                <w:rFonts w:ascii="Book Antiqua" w:eastAsia="Calibri" w:hAnsi="Book Antiqua" w:cs="Arial"/>
                <w:b/>
                <w:sz w:val="19"/>
                <w:szCs w:val="19"/>
              </w:rPr>
              <w:t xml:space="preserve"> kullanıcı başına aylık ortalama sistemde kalma süresi (dk)</w:t>
            </w:r>
          </w:p>
        </w:tc>
        <w:tc>
          <w:tcPr>
            <w:tcW w:w="39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85"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40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50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70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80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120</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AB1916">
        <w:trPr>
          <w:trHeight w:val="20"/>
        </w:trPr>
        <w:tc>
          <w:tcPr>
            <w:tcW w:w="1845" w:type="pct"/>
            <w:gridSpan w:val="4"/>
            <w:shd w:val="clear" w:color="auto" w:fill="00B0F0"/>
            <w:vAlign w:val="center"/>
          </w:tcPr>
          <w:p w:rsidR="00444DFD" w:rsidRPr="00BB55DE" w:rsidRDefault="00444DFD"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PG 1.4.</w:t>
            </w:r>
            <w:r w:rsidR="00E62965">
              <w:rPr>
                <w:rFonts w:ascii="Book Antiqua" w:eastAsia="Calibri" w:hAnsi="Book Antiqua" w:cs="Arial"/>
                <w:b/>
                <w:sz w:val="19"/>
                <w:szCs w:val="19"/>
              </w:rPr>
              <w:t>3</w:t>
            </w:r>
            <w:r w:rsidRPr="00BB55DE">
              <w:rPr>
                <w:rFonts w:ascii="Book Antiqua" w:eastAsia="Calibri" w:hAnsi="Book Antiqua" w:cs="Arial"/>
                <w:b/>
                <w:sz w:val="19"/>
                <w:szCs w:val="19"/>
              </w:rPr>
              <w:t xml:space="preserve"> Dijital içeriklere ilişkin sertifika eğitimlerine katılan öğretmen sayısı</w:t>
            </w:r>
          </w:p>
        </w:tc>
        <w:tc>
          <w:tcPr>
            <w:tcW w:w="396"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19</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w:t>
            </w:r>
            <w:r w:rsidR="00444DFD" w:rsidRPr="00BB55DE">
              <w:rPr>
                <w:rFonts w:ascii="Book Antiqua" w:eastAsia="Calibri" w:hAnsi="Book Antiqua" w:cs="Arial"/>
                <w:sz w:val="19"/>
                <w:szCs w:val="19"/>
              </w:rPr>
              <w:t>0</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21</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22</w:t>
            </w:r>
          </w:p>
        </w:tc>
        <w:tc>
          <w:tcPr>
            <w:tcW w:w="357" w:type="pct"/>
            <w:vAlign w:val="center"/>
          </w:tcPr>
          <w:p w:rsidR="00444DFD" w:rsidRPr="00BB55DE" w:rsidRDefault="00BB65B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23</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5"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AB1916">
        <w:trPr>
          <w:trHeight w:val="20"/>
        </w:trPr>
        <w:tc>
          <w:tcPr>
            <w:tcW w:w="1845" w:type="pct"/>
            <w:gridSpan w:val="4"/>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15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Yenilik ve Eğitim Teknolojileri Genel Müdürlüğü</w:t>
            </w:r>
          </w:p>
        </w:tc>
      </w:tr>
      <w:tr w:rsidR="00444DFD" w:rsidRPr="00BB55DE" w:rsidTr="00AB1916">
        <w:trPr>
          <w:trHeight w:val="20"/>
        </w:trPr>
        <w:tc>
          <w:tcPr>
            <w:tcW w:w="1845" w:type="pct"/>
            <w:gridSpan w:val="4"/>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15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xml:space="preserve">DÖGM, HBÖGM, MTEGM, OGM, ÖYGGM, ÖERHGM, ÖÖKGM, TTKB, TEGM. </w:t>
            </w:r>
          </w:p>
        </w:tc>
      </w:tr>
      <w:tr w:rsidR="00444DFD" w:rsidRPr="00BB55DE" w:rsidTr="00AB1916">
        <w:trPr>
          <w:trHeight w:val="20"/>
        </w:trPr>
        <w:tc>
          <w:tcPr>
            <w:tcW w:w="729"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271" w:type="pct"/>
            <w:gridSpan w:val="1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ortamda çocukları ve gençleri olumsuz etkileyen içeriklere ilişkin önlemlerin yetersizliği,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araç ve gereçlerin genellikle ithalata bağımlı olması,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İnternet altyapısının bölgeler arası gösterebileceği farklılıktan dolayı internet erişiminde yaşanabilecek aksaklıklar,</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içerik geliştirme eğitimlerine katılması gereken öğretmen sayısının çok olması,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içerik gelişimi alanında yeniliklerin çok hızlı olmasından dolayı verilecek eğitimin içeriğinin güncel tutulması gerekliliği.</w:t>
            </w:r>
          </w:p>
        </w:tc>
      </w:tr>
      <w:tr w:rsidR="00444DFD" w:rsidRPr="00BB55DE" w:rsidTr="00AB1916">
        <w:trPr>
          <w:trHeight w:val="274"/>
        </w:trPr>
        <w:tc>
          <w:tcPr>
            <w:tcW w:w="437" w:type="pct"/>
            <w:vMerge w:val="restart"/>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291"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1.4.1</w:t>
            </w:r>
          </w:p>
        </w:tc>
        <w:tc>
          <w:tcPr>
            <w:tcW w:w="4271" w:type="pct"/>
            <w:gridSpan w:val="1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 Dijital içerik ve becerilerin gelişmesi için ekosistem kurulacaktır.</w:t>
            </w:r>
          </w:p>
        </w:tc>
      </w:tr>
      <w:tr w:rsidR="00444DFD" w:rsidRPr="00BB55DE" w:rsidTr="00AB1916">
        <w:trPr>
          <w:trHeight w:val="292"/>
        </w:trPr>
        <w:tc>
          <w:tcPr>
            <w:tcW w:w="437"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291"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1.4.2</w:t>
            </w:r>
          </w:p>
        </w:tc>
        <w:tc>
          <w:tcPr>
            <w:tcW w:w="4271" w:type="pct"/>
            <w:gridSpan w:val="1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 Dijital becerilerin gelişmesi için içerik geliştirilecek ve bu kapsamda öğretmen eğitimi yapılacaktır.</w:t>
            </w:r>
          </w:p>
        </w:tc>
      </w:tr>
      <w:tr w:rsidR="00444DFD" w:rsidRPr="00BB55DE" w:rsidTr="00AB1916">
        <w:trPr>
          <w:trHeight w:val="20"/>
        </w:trPr>
        <w:tc>
          <w:tcPr>
            <w:tcW w:w="729"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271" w:type="pct"/>
            <w:gridSpan w:val="10"/>
            <w:vAlign w:val="center"/>
          </w:tcPr>
          <w:p w:rsidR="00444DFD" w:rsidRPr="00BB55DE" w:rsidRDefault="00BB65BC"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Arial"/>
                <w:color w:val="000000"/>
                <w:sz w:val="19"/>
                <w:szCs w:val="19"/>
              </w:rPr>
              <w:t>TL</w:t>
            </w:r>
          </w:p>
        </w:tc>
      </w:tr>
      <w:tr w:rsidR="00444DFD" w:rsidRPr="00BB55DE" w:rsidTr="00AB1916">
        <w:trPr>
          <w:trHeight w:val="20"/>
        </w:trPr>
        <w:tc>
          <w:tcPr>
            <w:tcW w:w="729"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271" w:type="pct"/>
            <w:gridSpan w:val="1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Öğrencilerin ve araştırmacıların kullanacağı dijital içerik arşivinin bulunmaması,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ortamlarda eğitime ilişkin içeriklerin belirli bir yapıya kavuşturulamaması,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Güvenli internet, siber zorbalık ve veri güvenliği kavramlarına ilişkin toplumsal farkındalık düzeyinin düşük olması,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Dijital beceriler konusunda öğretmenler arasında farkın yüksek olması.</w:t>
            </w:r>
          </w:p>
        </w:tc>
      </w:tr>
      <w:tr w:rsidR="00444DFD" w:rsidRPr="00BB55DE" w:rsidTr="00AB1916">
        <w:trPr>
          <w:trHeight w:val="20"/>
        </w:trPr>
        <w:tc>
          <w:tcPr>
            <w:tcW w:w="729" w:type="pct"/>
            <w:gridSpan w:val="3"/>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271" w:type="pct"/>
            <w:gridSpan w:val="10"/>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Eğitim dijital arşivinin oluşturulması için gerekli altyapı,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Eğitim dijital içeriklerinin geliştirilmesi için ilgili personelin eğitimi,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Öğretmenlerin dijital beceriler konusunda hizmet içi eğitimden geçirilmesi,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Güvenli internet, siber zorbalık ve veri güvenliği konularında diğer kamu kurum ve kuruluşlarıyla tam iş birliği,</w:t>
            </w:r>
          </w:p>
          <w:p w:rsidR="00444DFD" w:rsidRPr="00BB55DE" w:rsidRDefault="00341CB9" w:rsidP="00444DFD">
            <w:pPr>
              <w:spacing w:after="0" w:line="276" w:lineRule="auto"/>
              <w:rPr>
                <w:rFonts w:ascii="Book Antiqua" w:eastAsia="Calibri" w:hAnsi="Book Antiqua" w:cs="Arial"/>
                <w:sz w:val="19"/>
                <w:szCs w:val="19"/>
              </w:rPr>
            </w:pPr>
            <w:r>
              <w:rPr>
                <w:rFonts w:ascii="Book Antiqua" w:eastAsia="Calibri" w:hAnsi="Book Antiqua" w:cs="Arial"/>
                <w:sz w:val="19"/>
                <w:szCs w:val="19"/>
              </w:rPr>
              <w:t>- EBA eğitim portalını</w:t>
            </w:r>
            <w:r w:rsidR="00444DFD" w:rsidRPr="00BB55DE">
              <w:rPr>
                <w:rFonts w:ascii="Book Antiqua" w:eastAsia="Calibri" w:hAnsi="Book Antiqua" w:cs="Arial"/>
                <w:sz w:val="19"/>
                <w:szCs w:val="19"/>
              </w:rPr>
              <w:t>n kapsam ve içeriğinin geliştirilmesi.</w:t>
            </w:r>
          </w:p>
        </w:tc>
      </w:tr>
    </w:tbl>
    <w:p w:rsidR="00444DFD" w:rsidRPr="00BB55DE" w:rsidRDefault="00444DFD" w:rsidP="00444DFD">
      <w:pPr>
        <w:spacing w:after="0"/>
        <w:jc w:val="both"/>
        <w:rPr>
          <w:rFonts w:ascii="Book Antiqua" w:eastAsia="Calibri" w:hAnsi="Book Antiqua" w:cs="Arial"/>
          <w:sz w:val="19"/>
          <w:szCs w:val="19"/>
        </w:rPr>
      </w:pPr>
    </w:p>
    <w:p w:rsidR="00444DFD" w:rsidRDefault="00444DFD" w:rsidP="00444DFD">
      <w:pPr>
        <w:spacing w:after="120"/>
        <w:jc w:val="both"/>
        <w:rPr>
          <w:rFonts w:ascii="Book Antiqua" w:eastAsia="Calibri" w:hAnsi="Book Antiqua" w:cs="Arial"/>
          <w:b/>
          <w:sz w:val="19"/>
          <w:szCs w:val="19"/>
        </w:rPr>
      </w:pPr>
    </w:p>
    <w:p w:rsidR="00010801" w:rsidRDefault="00010801" w:rsidP="00444DFD">
      <w:pPr>
        <w:spacing w:after="120"/>
        <w:jc w:val="both"/>
        <w:rPr>
          <w:rFonts w:ascii="Book Antiqua" w:eastAsia="Calibri" w:hAnsi="Book Antiqua" w:cs="Arial"/>
          <w:b/>
          <w:sz w:val="19"/>
          <w:szCs w:val="19"/>
        </w:rPr>
      </w:pPr>
    </w:p>
    <w:p w:rsidR="00010801" w:rsidRDefault="00010801" w:rsidP="00444DFD">
      <w:pPr>
        <w:spacing w:after="120"/>
        <w:jc w:val="both"/>
        <w:rPr>
          <w:rFonts w:ascii="Book Antiqua" w:eastAsia="Calibri" w:hAnsi="Book Antiqua" w:cs="Arial"/>
          <w:b/>
          <w:sz w:val="19"/>
          <w:szCs w:val="19"/>
        </w:rPr>
      </w:pPr>
    </w:p>
    <w:p w:rsidR="00010801" w:rsidRDefault="00010801" w:rsidP="00444DFD">
      <w:pPr>
        <w:spacing w:after="120"/>
        <w:jc w:val="both"/>
        <w:rPr>
          <w:rFonts w:ascii="Book Antiqua" w:eastAsia="Calibri" w:hAnsi="Book Antiqua" w:cs="Arial"/>
          <w:b/>
          <w:sz w:val="19"/>
          <w:szCs w:val="19"/>
        </w:rPr>
      </w:pPr>
    </w:p>
    <w:p w:rsidR="00010801" w:rsidRDefault="00010801" w:rsidP="00444DFD">
      <w:pPr>
        <w:spacing w:after="120"/>
        <w:jc w:val="both"/>
        <w:rPr>
          <w:rFonts w:ascii="Book Antiqua" w:eastAsia="Calibri" w:hAnsi="Book Antiqua" w:cs="Arial"/>
          <w:b/>
          <w:sz w:val="19"/>
          <w:szCs w:val="19"/>
        </w:rPr>
      </w:pPr>
    </w:p>
    <w:p w:rsidR="00010801" w:rsidRPr="00BB55DE" w:rsidRDefault="00010801" w:rsidP="00444DFD">
      <w:pPr>
        <w:spacing w:after="120"/>
        <w:jc w:val="both"/>
        <w:rPr>
          <w:rFonts w:ascii="Book Antiqua" w:eastAsia="Calibri" w:hAnsi="Book Antiqua" w:cs="Arial"/>
          <w:b/>
          <w:sz w:val="19"/>
          <w:szCs w:val="19"/>
        </w:rPr>
      </w:pPr>
    </w:p>
    <w:p w:rsidR="00444DFD" w:rsidRPr="00BB55DE" w:rsidRDefault="00444DFD" w:rsidP="00444DFD">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25" w:name="_Toc530059904"/>
      <w:bookmarkStart w:id="126" w:name="_Toc533002162"/>
      <w:bookmarkStart w:id="127" w:name="_Toc535237837"/>
      <w:bookmarkStart w:id="128" w:name="_Toc535237966"/>
      <w:bookmarkStart w:id="129" w:name="_Toc29365760"/>
      <w:bookmarkStart w:id="130" w:name="_Toc532132459"/>
      <w:r w:rsidRPr="00BB55DE">
        <w:rPr>
          <w:rFonts w:ascii="Book Antiqua" w:eastAsia="Times New Roman" w:hAnsi="Book Antiqua" w:cs="Times New Roman"/>
          <w:b/>
          <w:color w:val="4472C4"/>
          <w:sz w:val="31"/>
          <w:szCs w:val="31"/>
        </w:rPr>
        <w:lastRenderedPageBreak/>
        <w:t xml:space="preserve">Amaç </w:t>
      </w:r>
      <w:bookmarkEnd w:id="125"/>
      <w:r w:rsidRPr="00BB55DE">
        <w:rPr>
          <w:rFonts w:ascii="Book Antiqua" w:eastAsia="Times New Roman" w:hAnsi="Book Antiqua" w:cs="Times New Roman"/>
          <w:b/>
          <w:color w:val="4472C4"/>
          <w:sz w:val="31"/>
          <w:szCs w:val="31"/>
        </w:rPr>
        <w:t>2:</w:t>
      </w:r>
      <w:bookmarkEnd w:id="126"/>
      <w:bookmarkEnd w:id="127"/>
      <w:bookmarkEnd w:id="128"/>
      <w:bookmarkEnd w:id="129"/>
    </w:p>
    <w:p w:rsidR="00444DFD" w:rsidRPr="00BB55DE" w:rsidRDefault="00444DFD" w:rsidP="00444DFD">
      <w:pPr>
        <w:spacing w:after="120"/>
        <w:jc w:val="both"/>
        <w:rPr>
          <w:rFonts w:ascii="Book Antiqua" w:eastAsia="Calibri" w:hAnsi="Book Antiqua" w:cs="Arial"/>
          <w:b/>
          <w:color w:val="0070C0"/>
          <w:sz w:val="31"/>
          <w:szCs w:val="31"/>
        </w:rPr>
      </w:pPr>
      <w:r w:rsidRPr="00BB55DE">
        <w:rPr>
          <w:rFonts w:ascii="Book Antiqua" w:eastAsia="Calibri" w:hAnsi="Book Antiqua" w:cs="Arial"/>
          <w:b/>
          <w:color w:val="0070C0"/>
          <w:sz w:val="31"/>
          <w:szCs w:val="31"/>
        </w:rPr>
        <w:t>Çağdaş normlara uygun, etkili, verimli yönetim ve organizasyon yapısı ve süreçleri hâkim kılınacaktır.</w:t>
      </w:r>
      <w:bookmarkEnd w:id="130"/>
    </w:p>
    <w:p w:rsidR="00444DFD" w:rsidRPr="00BB55DE" w:rsidRDefault="00444DFD" w:rsidP="00444DFD">
      <w:pPr>
        <w:spacing w:after="120"/>
        <w:jc w:val="both"/>
        <w:rPr>
          <w:rFonts w:ascii="Book Antiqua" w:eastAsia="Calibri" w:hAnsi="Book Antiqua" w:cs="Arial"/>
          <w:b/>
          <w:sz w:val="23"/>
          <w:szCs w:val="23"/>
        </w:rPr>
      </w:pPr>
    </w:p>
    <w:p w:rsidR="00444DFD" w:rsidRPr="00BB55DE" w:rsidRDefault="00444DFD" w:rsidP="00444DFD">
      <w:pPr>
        <w:spacing w:after="120"/>
        <w:jc w:val="both"/>
        <w:rPr>
          <w:rFonts w:ascii="Book Antiqua" w:eastAsia="Calibri" w:hAnsi="Book Antiqua" w:cs="Arial"/>
          <w:b/>
          <w:sz w:val="27"/>
          <w:szCs w:val="27"/>
        </w:rPr>
      </w:pPr>
      <w:bookmarkStart w:id="131" w:name="_Toc532132460"/>
      <w:r w:rsidRPr="00BB55DE">
        <w:rPr>
          <w:rFonts w:ascii="Book Antiqua" w:eastAsia="Calibri" w:hAnsi="Book Antiqua" w:cs="Arial"/>
          <w:b/>
          <w:sz w:val="27"/>
          <w:szCs w:val="27"/>
        </w:rPr>
        <w:t>Hedef 2.1.Yönetim ve öğrenme etkinliklerinin izlenmesi, değerlendirilmesi ve geliştirilmesi amacıyla veriye dayalı yönetim yapısına geçilecektir.</w:t>
      </w:r>
      <w:bookmarkEnd w:id="13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3"/>
        <w:gridCol w:w="260"/>
        <w:gridCol w:w="881"/>
        <w:gridCol w:w="3349"/>
        <w:gridCol w:w="1125"/>
        <w:gridCol w:w="1313"/>
        <w:gridCol w:w="884"/>
        <w:gridCol w:w="1013"/>
        <w:gridCol w:w="1013"/>
        <w:gridCol w:w="1013"/>
        <w:gridCol w:w="1013"/>
        <w:gridCol w:w="1013"/>
        <w:gridCol w:w="998"/>
      </w:tblGrid>
      <w:tr w:rsidR="00444DFD" w:rsidRPr="00BB55DE" w:rsidTr="00444DFD">
        <w:trPr>
          <w:trHeight w:val="227"/>
        </w:trPr>
        <w:tc>
          <w:tcPr>
            <w:tcW w:w="593"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2</w:t>
            </w:r>
          </w:p>
        </w:tc>
        <w:tc>
          <w:tcPr>
            <w:tcW w:w="4407"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Çağdaş normlara uygun, etkili, verimli yönetim ve organizasyon yapısı ve süreçleri hâkim kılınacaktır.</w:t>
            </w:r>
          </w:p>
        </w:tc>
      </w:tr>
      <w:tr w:rsidR="00444DFD" w:rsidRPr="00BB55DE" w:rsidTr="00444DFD">
        <w:trPr>
          <w:trHeight w:val="227"/>
        </w:trPr>
        <w:tc>
          <w:tcPr>
            <w:tcW w:w="593"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2.1</w:t>
            </w:r>
          </w:p>
        </w:tc>
        <w:tc>
          <w:tcPr>
            <w:tcW w:w="4407"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Yönetim ve öğrenme etkinliklerinin izlenmesi, değerlendirilmesi ve geliştirilmesi amacıyla veriye dayalı yönetim yapısına geçilecektir.</w:t>
            </w:r>
          </w:p>
        </w:tc>
      </w:tr>
      <w:tr w:rsidR="00444DFD" w:rsidRPr="00BB55DE" w:rsidTr="00444DFD">
        <w:trPr>
          <w:trHeight w:val="227"/>
        </w:trPr>
        <w:tc>
          <w:tcPr>
            <w:tcW w:w="196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36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425"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28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2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2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2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2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2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23"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BB65BC" w:rsidRPr="00BB55DE" w:rsidTr="00BB65BC">
        <w:trPr>
          <w:trHeight w:val="227"/>
        </w:trPr>
        <w:tc>
          <w:tcPr>
            <w:tcW w:w="1962" w:type="pct"/>
            <w:gridSpan w:val="4"/>
            <w:shd w:val="clear" w:color="auto" w:fill="00B0F0"/>
            <w:vAlign w:val="center"/>
          </w:tcPr>
          <w:p w:rsidR="00BB65BC" w:rsidRPr="00BB55DE" w:rsidRDefault="00BB65BC"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2.1.</w:t>
            </w:r>
            <w:r w:rsidR="00E62965">
              <w:rPr>
                <w:rFonts w:ascii="Book Antiqua" w:eastAsia="Calibri" w:hAnsi="Book Antiqua" w:cs="Arial"/>
                <w:b/>
                <w:sz w:val="19"/>
                <w:szCs w:val="19"/>
              </w:rPr>
              <w:t>1</w:t>
            </w:r>
            <w:r w:rsidRPr="00BB55DE">
              <w:rPr>
                <w:rFonts w:ascii="Book Antiqua" w:eastAsia="Calibri" w:hAnsi="Book Antiqua" w:cs="Arial"/>
                <w:b/>
                <w:sz w:val="19"/>
                <w:szCs w:val="19"/>
              </w:rPr>
              <w:t>. Eğitsel veri ambarının kurulması</w:t>
            </w:r>
          </w:p>
        </w:tc>
        <w:tc>
          <w:tcPr>
            <w:tcW w:w="364"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25"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w:t>
            </w:r>
          </w:p>
        </w:tc>
        <w:tc>
          <w:tcPr>
            <w:tcW w:w="286"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3"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BB65BC" w:rsidRPr="00BB55DE" w:rsidTr="00BB65BC">
        <w:trPr>
          <w:trHeight w:val="227"/>
        </w:trPr>
        <w:tc>
          <w:tcPr>
            <w:tcW w:w="1962" w:type="pct"/>
            <w:gridSpan w:val="4"/>
            <w:shd w:val="clear" w:color="auto" w:fill="00B0F0"/>
            <w:vAlign w:val="center"/>
          </w:tcPr>
          <w:p w:rsidR="00BB65BC" w:rsidRPr="00BB55DE" w:rsidRDefault="00BB65BC"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2.1.</w:t>
            </w:r>
            <w:r w:rsidR="00E62965">
              <w:rPr>
                <w:rFonts w:ascii="Book Antiqua" w:eastAsia="Calibri" w:hAnsi="Book Antiqua" w:cs="Arial"/>
                <w:b/>
                <w:sz w:val="19"/>
                <w:szCs w:val="19"/>
              </w:rPr>
              <w:t>2</w:t>
            </w:r>
            <w:r w:rsidRPr="00BB55DE">
              <w:rPr>
                <w:rFonts w:ascii="Book Antiqua" w:eastAsia="Calibri" w:hAnsi="Book Antiqua" w:cs="Arial"/>
                <w:b/>
                <w:sz w:val="19"/>
                <w:szCs w:val="19"/>
              </w:rPr>
              <w:t>. Okul stratejik planları ile yıllık okul gelişim planlarının izlenmesi için sistem kurulması</w:t>
            </w:r>
          </w:p>
        </w:tc>
        <w:tc>
          <w:tcPr>
            <w:tcW w:w="364"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30</w:t>
            </w:r>
          </w:p>
        </w:tc>
        <w:tc>
          <w:tcPr>
            <w:tcW w:w="425"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w:t>
            </w:r>
          </w:p>
        </w:tc>
        <w:tc>
          <w:tcPr>
            <w:tcW w:w="286"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3"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BB65BC" w:rsidRPr="00BB55DE" w:rsidTr="00BB65BC">
        <w:trPr>
          <w:trHeight w:val="227"/>
        </w:trPr>
        <w:tc>
          <w:tcPr>
            <w:tcW w:w="1962" w:type="pct"/>
            <w:gridSpan w:val="4"/>
            <w:shd w:val="clear" w:color="auto" w:fill="00B0F0"/>
            <w:vAlign w:val="center"/>
          </w:tcPr>
          <w:p w:rsidR="00BB65BC" w:rsidRPr="00BB55DE" w:rsidRDefault="00BB65BC"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2.1.</w:t>
            </w:r>
            <w:r w:rsidR="00E62965">
              <w:rPr>
                <w:rFonts w:ascii="Book Antiqua" w:eastAsia="Calibri" w:hAnsi="Book Antiqua" w:cs="Arial"/>
                <w:b/>
                <w:sz w:val="19"/>
                <w:szCs w:val="19"/>
              </w:rPr>
              <w:t>3</w:t>
            </w:r>
            <w:r w:rsidRPr="00BB55DE">
              <w:rPr>
                <w:rFonts w:ascii="Book Antiqua" w:eastAsia="Calibri" w:hAnsi="Book Antiqua" w:cs="Arial"/>
                <w:b/>
                <w:sz w:val="19"/>
                <w:szCs w:val="19"/>
              </w:rPr>
              <w:t>. Coğrafi bilgi sisteminin kurulması</w:t>
            </w:r>
          </w:p>
        </w:tc>
        <w:tc>
          <w:tcPr>
            <w:tcW w:w="364"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25"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w:t>
            </w:r>
          </w:p>
        </w:tc>
        <w:tc>
          <w:tcPr>
            <w:tcW w:w="286"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sz w:val="21"/>
                <w:szCs w:val="21"/>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A5</w:t>
            </w:r>
          </w:p>
        </w:tc>
        <w:tc>
          <w:tcPr>
            <w:tcW w:w="328"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3" w:type="pct"/>
            <w:shd w:val="clear" w:color="auto" w:fill="FFFFFF"/>
            <w:vAlign w:val="center"/>
          </w:tcPr>
          <w:p w:rsidR="00BB65BC" w:rsidRPr="00BB55DE" w:rsidRDefault="00BB65BC" w:rsidP="00BB65BC">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27"/>
        </w:trPr>
        <w:tc>
          <w:tcPr>
            <w:tcW w:w="196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038"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Strateji Geliştirme Başkanlığı</w:t>
            </w:r>
          </w:p>
        </w:tc>
      </w:tr>
      <w:tr w:rsidR="00444DFD" w:rsidRPr="00BB55DE" w:rsidTr="00444DFD">
        <w:trPr>
          <w:trHeight w:val="227"/>
        </w:trPr>
        <w:tc>
          <w:tcPr>
            <w:tcW w:w="196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038"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Tüm birimler</w:t>
            </w:r>
          </w:p>
        </w:tc>
      </w:tr>
      <w:tr w:rsidR="00444DFD" w:rsidRPr="00BB55DE" w:rsidTr="00444DFD">
        <w:trPr>
          <w:trHeight w:val="227"/>
        </w:trPr>
        <w:tc>
          <w:tcPr>
            <w:tcW w:w="87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12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Sık mevzuat değişikliği nedeniyle iş süreçlerinin sık değişmesi,</w:t>
            </w:r>
            <w:r w:rsidRPr="00BB55DE">
              <w:rPr>
                <w:rFonts w:ascii="Book Antiqua" w:eastAsia="Calibri" w:hAnsi="Book Antiqua" w:cs="Arial"/>
                <w:sz w:val="19"/>
                <w:szCs w:val="19"/>
              </w:rPr>
              <w:tab/>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Karar alma süreçleri ve uygulama aşamasına yönelik bürokratik unsurlar,</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Yeni kurulacak birimler ile mevcut birimler arasında olası yetki çakışması,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planlarında belirlenen amaçların bağlantısız olması.</w:t>
            </w:r>
          </w:p>
        </w:tc>
      </w:tr>
      <w:tr w:rsidR="00444DFD" w:rsidRPr="00BB55DE" w:rsidTr="00444DFD">
        <w:trPr>
          <w:trHeight w:val="201"/>
        </w:trPr>
        <w:tc>
          <w:tcPr>
            <w:tcW w:w="509"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69"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2.1.1</w:t>
            </w:r>
          </w:p>
        </w:tc>
        <w:tc>
          <w:tcPr>
            <w:tcW w:w="4122" w:type="pct"/>
            <w:gridSpan w:val="10"/>
            <w:vAlign w:val="center"/>
          </w:tcPr>
          <w:p w:rsidR="00444DFD" w:rsidRPr="004D772C" w:rsidRDefault="004D772C" w:rsidP="00444DFD">
            <w:pPr>
              <w:spacing w:after="0" w:line="240" w:lineRule="auto"/>
              <w:rPr>
                <w:rFonts w:ascii="Book Antiqua" w:eastAsia="Calibri" w:hAnsi="Book Antiqua" w:cs="Arial"/>
                <w:b/>
                <w:sz w:val="19"/>
                <w:szCs w:val="19"/>
              </w:rPr>
            </w:pPr>
            <w:r w:rsidRPr="004D772C">
              <w:rPr>
                <w:rFonts w:ascii="Book Antiqua" w:hAnsi="Book Antiqua"/>
                <w:b/>
                <w:color w:val="020303"/>
                <w:sz w:val="19"/>
                <w:szCs w:val="19"/>
              </w:rPr>
              <w:t>- Müdürlüğümüz ve bağlı okul ve kurumlarımızın tüm kararları veriye dayalı hâle getirilecek ve bürokratik süreç azaltılacaktır.</w:t>
            </w:r>
          </w:p>
        </w:tc>
      </w:tr>
      <w:tr w:rsidR="004D772C" w:rsidRPr="00BB55DE" w:rsidTr="00F06312">
        <w:trPr>
          <w:trHeight w:val="273"/>
        </w:trPr>
        <w:tc>
          <w:tcPr>
            <w:tcW w:w="509" w:type="pct"/>
            <w:vMerge/>
            <w:shd w:val="clear" w:color="auto" w:fill="00B0F0"/>
            <w:vAlign w:val="center"/>
          </w:tcPr>
          <w:p w:rsidR="004D772C" w:rsidRPr="00BB55DE" w:rsidRDefault="004D772C" w:rsidP="00444DFD">
            <w:pPr>
              <w:spacing w:after="0" w:line="240" w:lineRule="auto"/>
              <w:rPr>
                <w:rFonts w:ascii="Book Antiqua" w:eastAsia="Calibri" w:hAnsi="Book Antiqua" w:cs="Arial"/>
                <w:b/>
                <w:sz w:val="19"/>
                <w:szCs w:val="19"/>
              </w:rPr>
            </w:pPr>
          </w:p>
        </w:tc>
        <w:tc>
          <w:tcPr>
            <w:tcW w:w="369" w:type="pct"/>
            <w:gridSpan w:val="2"/>
            <w:shd w:val="clear" w:color="auto" w:fill="00B0F0"/>
            <w:vAlign w:val="center"/>
          </w:tcPr>
          <w:p w:rsidR="004D772C" w:rsidRPr="00BB55DE" w:rsidRDefault="004D772C"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2.1.2</w:t>
            </w:r>
          </w:p>
        </w:tc>
        <w:tc>
          <w:tcPr>
            <w:tcW w:w="4122" w:type="pct"/>
            <w:gridSpan w:val="10"/>
          </w:tcPr>
          <w:p w:rsidR="004D772C" w:rsidRPr="004D772C" w:rsidRDefault="004D772C" w:rsidP="00F06312">
            <w:pPr>
              <w:pStyle w:val="TableParagraph"/>
              <w:spacing w:before="6"/>
              <w:rPr>
                <w:rFonts w:ascii="Book Antiqua" w:hAnsi="Book Antiqua"/>
                <w:b/>
                <w:sz w:val="19"/>
                <w:szCs w:val="19"/>
              </w:rPr>
            </w:pPr>
            <w:r w:rsidRPr="004D772C">
              <w:rPr>
                <w:rFonts w:ascii="Book Antiqua" w:hAnsi="Book Antiqua"/>
                <w:b/>
                <w:color w:val="020303"/>
                <w:sz w:val="19"/>
                <w:szCs w:val="19"/>
              </w:rPr>
              <w:t>- Basın ve halkla ilişkiler ile ilgili faaliyetler iyileştirilecek ve paydaşların bilgi edinme memnuniyet oranları arttırılacaktır.</w:t>
            </w:r>
          </w:p>
        </w:tc>
      </w:tr>
      <w:tr w:rsidR="004D772C" w:rsidRPr="00BB55DE" w:rsidTr="00444DFD">
        <w:trPr>
          <w:trHeight w:val="227"/>
        </w:trPr>
        <w:tc>
          <w:tcPr>
            <w:tcW w:w="878" w:type="pct"/>
            <w:gridSpan w:val="3"/>
            <w:shd w:val="clear" w:color="auto" w:fill="00B0F0"/>
            <w:vAlign w:val="center"/>
          </w:tcPr>
          <w:p w:rsidR="004D772C" w:rsidRPr="00BB55DE" w:rsidRDefault="004D772C"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122" w:type="pct"/>
            <w:gridSpan w:val="10"/>
            <w:vAlign w:val="center"/>
          </w:tcPr>
          <w:p w:rsidR="004D772C" w:rsidRPr="00BB55DE" w:rsidRDefault="004D772C" w:rsidP="00922595">
            <w:pPr>
              <w:spacing w:after="0" w:line="240" w:lineRule="auto"/>
              <w:rPr>
                <w:color w:val="000000"/>
                <w:sz w:val="19"/>
                <w:szCs w:val="19"/>
              </w:rPr>
            </w:pPr>
            <w:r w:rsidRPr="00BB55DE">
              <w:rPr>
                <w:rFonts w:ascii="Book Antiqua" w:eastAsia="Times New Roman" w:hAnsi="Book Antiqua" w:cs="Calibri"/>
                <w:color w:val="000000"/>
                <w:sz w:val="19"/>
                <w:szCs w:val="19"/>
                <w:lang w:eastAsia="tr-TR"/>
              </w:rPr>
              <w:t xml:space="preserve">5.162.934,99  </w:t>
            </w:r>
            <w:r w:rsidRPr="00BB55DE">
              <w:rPr>
                <w:color w:val="000000"/>
                <w:sz w:val="19"/>
                <w:szCs w:val="19"/>
              </w:rPr>
              <w:t>TL</w:t>
            </w:r>
          </w:p>
        </w:tc>
      </w:tr>
      <w:tr w:rsidR="004D772C" w:rsidRPr="00BB55DE" w:rsidTr="00444DFD">
        <w:trPr>
          <w:trHeight w:val="227"/>
        </w:trPr>
        <w:tc>
          <w:tcPr>
            <w:tcW w:w="878" w:type="pct"/>
            <w:gridSpan w:val="3"/>
            <w:shd w:val="clear" w:color="auto" w:fill="00B0F0"/>
            <w:vAlign w:val="center"/>
          </w:tcPr>
          <w:p w:rsidR="004D772C" w:rsidRPr="00BB55DE" w:rsidRDefault="004D772C"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122" w:type="pct"/>
            <w:gridSpan w:val="10"/>
            <w:vAlign w:val="center"/>
          </w:tcPr>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Yetki devri için iş süreçlerinin ve ilgili analizlerin yapılmamış olması,</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Veriye dayalı yönetim için etkin veri üretimi mekanizmaları oluşturulmamış olması,</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Planların izlenmesi için bir sistemin olmaması,</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MEB Mobil Bilgi Servisi (8383)  ücretli olmasından dolayı çok fazla veli tarafından kullanılmaması.</w:t>
            </w:r>
          </w:p>
        </w:tc>
      </w:tr>
      <w:tr w:rsidR="004D772C" w:rsidRPr="00BB55DE" w:rsidTr="00444DFD">
        <w:trPr>
          <w:trHeight w:val="227"/>
        </w:trPr>
        <w:tc>
          <w:tcPr>
            <w:tcW w:w="878" w:type="pct"/>
            <w:gridSpan w:val="3"/>
            <w:shd w:val="clear" w:color="auto" w:fill="00B0F0"/>
            <w:vAlign w:val="center"/>
          </w:tcPr>
          <w:p w:rsidR="004D772C" w:rsidRPr="00BB55DE" w:rsidRDefault="004D772C"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122" w:type="pct"/>
            <w:gridSpan w:val="10"/>
            <w:vAlign w:val="center"/>
          </w:tcPr>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İş süreçlerini çıkarma ve iyileştirme ekiplerinin eğitimi,</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Yetki devri için mevzuat ve faaliyet alanlarının taramasının yapılması,</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Veri birimi kurulması için mevzuat değişikliği,</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planlarının izlenmesine yönelik sistem kurulması,</w:t>
            </w:r>
          </w:p>
          <w:p w:rsidR="004D772C" w:rsidRPr="00BB55DE" w:rsidRDefault="004D772C"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MEB Mobil Bilgi Servisi (8383) ücretsiz yapılacak olmasından dolayı kaynak ihtiyacı.</w:t>
            </w:r>
          </w:p>
        </w:tc>
      </w:tr>
    </w:tbl>
    <w:p w:rsidR="009F127D" w:rsidRPr="00BB55DE" w:rsidRDefault="009F127D" w:rsidP="00444DFD">
      <w:pPr>
        <w:spacing w:after="120"/>
        <w:jc w:val="both"/>
        <w:rPr>
          <w:rFonts w:ascii="Book Antiqua" w:eastAsia="Calibri" w:hAnsi="Book Antiqua" w:cs="Arial"/>
          <w:b/>
          <w:sz w:val="27"/>
          <w:szCs w:val="27"/>
        </w:rPr>
      </w:pPr>
      <w:bookmarkStart w:id="132" w:name="_Toc532132461"/>
    </w:p>
    <w:p w:rsidR="009F127D" w:rsidRPr="00BB55DE" w:rsidRDefault="009F127D" w:rsidP="00444DFD">
      <w:pPr>
        <w:spacing w:after="120"/>
        <w:jc w:val="both"/>
        <w:rPr>
          <w:rFonts w:ascii="Book Antiqua" w:eastAsia="Calibri" w:hAnsi="Book Antiqua" w:cs="Arial"/>
          <w:b/>
          <w:sz w:val="27"/>
          <w:szCs w:val="27"/>
        </w:rPr>
      </w:pPr>
    </w:p>
    <w:p w:rsidR="00444DFD" w:rsidRPr="00BB55DE" w:rsidRDefault="00444DFD" w:rsidP="00444DFD">
      <w:pPr>
        <w:spacing w:after="120"/>
        <w:jc w:val="both"/>
        <w:rPr>
          <w:rFonts w:ascii="Book Antiqua" w:eastAsia="Calibri" w:hAnsi="Book Antiqua" w:cs="Arial"/>
          <w:b/>
          <w:sz w:val="27"/>
          <w:szCs w:val="27"/>
        </w:rPr>
      </w:pPr>
      <w:r w:rsidRPr="00BB55DE">
        <w:rPr>
          <w:rFonts w:ascii="Book Antiqua" w:eastAsia="Calibri" w:hAnsi="Book Antiqua" w:cs="Arial"/>
          <w:b/>
          <w:sz w:val="27"/>
          <w:szCs w:val="27"/>
        </w:rPr>
        <w:t>Hedef 2.2. Öğretmen ve okul yöneticilerinin gelişimlerini desteklemek amacıyla yeni bir mesleki gelişim anlayışı, sistemi ve modeli oluşturulacaktır.</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461"/>
        <w:gridCol w:w="634"/>
        <w:gridCol w:w="3471"/>
        <w:gridCol w:w="1289"/>
        <w:gridCol w:w="1212"/>
        <w:gridCol w:w="1026"/>
        <w:gridCol w:w="1026"/>
        <w:gridCol w:w="1026"/>
        <w:gridCol w:w="1026"/>
        <w:gridCol w:w="1026"/>
        <w:gridCol w:w="1026"/>
        <w:gridCol w:w="1023"/>
      </w:tblGrid>
      <w:tr w:rsidR="00444DFD" w:rsidRPr="00BB55DE" w:rsidTr="00E62965">
        <w:trPr>
          <w:trHeight w:val="20"/>
        </w:trPr>
        <w:tc>
          <w:tcPr>
            <w:tcW w:w="552"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2</w:t>
            </w:r>
          </w:p>
        </w:tc>
        <w:tc>
          <w:tcPr>
            <w:tcW w:w="4448"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Çağdaş normlara uygun, etkili, verimli yönetim ve organizasyon yapısı ve süreçleri hâkim kılınacaktır.</w:t>
            </w:r>
          </w:p>
        </w:tc>
      </w:tr>
      <w:tr w:rsidR="00444DFD" w:rsidRPr="00BB55DE" w:rsidTr="00E62965">
        <w:trPr>
          <w:trHeight w:val="20"/>
        </w:trPr>
        <w:tc>
          <w:tcPr>
            <w:tcW w:w="552"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2.2</w:t>
            </w:r>
          </w:p>
        </w:tc>
        <w:tc>
          <w:tcPr>
            <w:tcW w:w="4448"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xml:space="preserve">Öğretmen ve okul yöneticilerinin gelişimlerini desteklemek amacıyla yeni bir mesleki gelişim anlayışı, sistemi ve modeli oluşturulacaktır. </w:t>
            </w:r>
          </w:p>
        </w:tc>
      </w:tr>
      <w:tr w:rsidR="00444DFD" w:rsidRPr="00BB55DE" w:rsidTr="00E62965">
        <w:trPr>
          <w:trHeight w:val="20"/>
        </w:trPr>
        <w:tc>
          <w:tcPr>
            <w:tcW w:w="187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1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9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3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3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E62965">
        <w:trPr>
          <w:trHeight w:val="20"/>
        </w:trPr>
        <w:tc>
          <w:tcPr>
            <w:tcW w:w="1877" w:type="pct"/>
            <w:gridSpan w:val="4"/>
            <w:shd w:val="clear" w:color="auto" w:fill="00B0F0"/>
            <w:vAlign w:val="center"/>
          </w:tcPr>
          <w:p w:rsidR="00444DFD" w:rsidRPr="00BB55DE" w:rsidRDefault="00444DFD"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2.2.</w:t>
            </w:r>
            <w:r w:rsidR="00E62965">
              <w:rPr>
                <w:rFonts w:ascii="Book Antiqua" w:eastAsia="Calibri" w:hAnsi="Book Antiqua" w:cs="Arial"/>
                <w:b/>
                <w:sz w:val="19"/>
                <w:szCs w:val="19"/>
              </w:rPr>
              <w:t>1</w:t>
            </w:r>
            <w:r w:rsidRPr="00BB55DE">
              <w:rPr>
                <w:rFonts w:ascii="Book Antiqua" w:eastAsia="Calibri" w:hAnsi="Book Antiqua" w:cs="Arial"/>
                <w:b/>
                <w:sz w:val="19"/>
                <w:szCs w:val="19"/>
              </w:rPr>
              <w:t xml:space="preserve"> Yönetici cinsiyet oranı (%)</w:t>
            </w:r>
          </w:p>
        </w:tc>
        <w:tc>
          <w:tcPr>
            <w:tcW w:w="41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15</w:t>
            </w:r>
          </w:p>
        </w:tc>
        <w:tc>
          <w:tcPr>
            <w:tcW w:w="39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457797" w:rsidRPr="00BB55DE">
              <w:rPr>
                <w:rFonts w:ascii="Book Antiqua" w:eastAsia="Calibri" w:hAnsi="Book Antiqua" w:cs="Arial"/>
                <w:sz w:val="19"/>
                <w:szCs w:val="19"/>
              </w:rPr>
              <w:t>1</w:t>
            </w:r>
            <w:r w:rsidR="00AB1916">
              <w:rPr>
                <w:rFonts w:ascii="Book Antiqua" w:eastAsia="Calibri" w:hAnsi="Book Antiqua" w:cs="Arial"/>
                <w:sz w:val="19"/>
                <w:szCs w:val="19"/>
              </w:rPr>
              <w:t>5</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AB1916">
              <w:rPr>
                <w:rFonts w:ascii="Book Antiqua" w:eastAsia="Calibri" w:hAnsi="Book Antiqua" w:cs="Arial"/>
                <w:sz w:val="19"/>
                <w:szCs w:val="19"/>
              </w:rPr>
              <w:t>16</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AB1916">
              <w:rPr>
                <w:rFonts w:ascii="Book Antiqua" w:eastAsia="Calibri" w:hAnsi="Book Antiqua" w:cs="Arial"/>
                <w:sz w:val="19"/>
                <w:szCs w:val="19"/>
              </w:rPr>
              <w:t>17</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AB1916">
              <w:rPr>
                <w:rFonts w:ascii="Book Antiqua" w:eastAsia="Calibri" w:hAnsi="Book Antiqua" w:cs="Arial"/>
                <w:sz w:val="19"/>
                <w:szCs w:val="19"/>
              </w:rPr>
              <w:t>18</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AB1916">
              <w:rPr>
                <w:rFonts w:ascii="Book Antiqua" w:eastAsia="Calibri" w:hAnsi="Book Antiqua" w:cs="Arial"/>
                <w:sz w:val="19"/>
                <w:szCs w:val="19"/>
              </w:rPr>
              <w:t>19</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AB1916">
              <w:rPr>
                <w:rFonts w:ascii="Book Antiqua" w:eastAsia="Calibri" w:hAnsi="Book Antiqua" w:cs="Arial"/>
                <w:sz w:val="19"/>
                <w:szCs w:val="19"/>
              </w:rPr>
              <w:t>20</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3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E62965">
        <w:trPr>
          <w:trHeight w:val="20"/>
        </w:trPr>
        <w:tc>
          <w:tcPr>
            <w:tcW w:w="1877" w:type="pct"/>
            <w:gridSpan w:val="4"/>
            <w:shd w:val="clear" w:color="auto" w:fill="00B0F0"/>
            <w:vAlign w:val="center"/>
          </w:tcPr>
          <w:p w:rsidR="00444DFD" w:rsidRPr="00BB55DE" w:rsidRDefault="00444DFD" w:rsidP="00E6296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2.2.</w:t>
            </w:r>
            <w:r w:rsidR="00E62965">
              <w:rPr>
                <w:rFonts w:ascii="Book Antiqua" w:eastAsia="Calibri" w:hAnsi="Book Antiqua" w:cs="Arial"/>
                <w:b/>
                <w:sz w:val="19"/>
                <w:szCs w:val="19"/>
              </w:rPr>
              <w:t>2</w:t>
            </w:r>
            <w:r w:rsidRPr="00BB55DE">
              <w:rPr>
                <w:rFonts w:ascii="Book Antiqua" w:eastAsia="Calibri" w:hAnsi="Book Antiqua" w:cs="Arial"/>
                <w:b/>
                <w:sz w:val="19"/>
                <w:szCs w:val="19"/>
              </w:rPr>
              <w:t xml:space="preserve"> Ücretli öğretmen oranı (%)</w:t>
            </w:r>
          </w:p>
        </w:tc>
        <w:tc>
          <w:tcPr>
            <w:tcW w:w="41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9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457797" w:rsidRPr="00BB55DE">
              <w:rPr>
                <w:rFonts w:ascii="Book Antiqua" w:eastAsia="Calibri" w:hAnsi="Book Antiqua" w:cs="Arial"/>
                <w:sz w:val="19"/>
                <w:szCs w:val="19"/>
              </w:rPr>
              <w:t>0,15</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%0,,14</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%0,13</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%0,12</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%0,11</w:t>
            </w:r>
          </w:p>
        </w:tc>
        <w:tc>
          <w:tcPr>
            <w:tcW w:w="331" w:type="pct"/>
            <w:vAlign w:val="center"/>
          </w:tcPr>
          <w:p w:rsidR="00444DFD" w:rsidRPr="00BB55DE" w:rsidRDefault="00457797"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%0,10</w:t>
            </w:r>
          </w:p>
        </w:tc>
        <w:tc>
          <w:tcPr>
            <w:tcW w:w="331"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3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E62965">
        <w:trPr>
          <w:trHeight w:val="20"/>
        </w:trPr>
        <w:tc>
          <w:tcPr>
            <w:tcW w:w="187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123"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Öğretmen Yetiştirme ve Geliştirme Genel Müdürlüğü</w:t>
            </w:r>
          </w:p>
        </w:tc>
      </w:tr>
      <w:tr w:rsidR="00444DFD" w:rsidRPr="00BB55DE" w:rsidTr="00E62965">
        <w:trPr>
          <w:trHeight w:val="20"/>
        </w:trPr>
        <w:tc>
          <w:tcPr>
            <w:tcW w:w="187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123"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ABDİGM, DÖGM, HBÖGM, MTEGM, OGM, ÖERHGM, ÖÖKGM, PGM, TEGM, YYEGM, ÖDSHGM, SGB, TTKB, TKB, YEĞİTEK.</w:t>
            </w:r>
          </w:p>
        </w:tc>
      </w:tr>
      <w:tr w:rsidR="00444DFD" w:rsidRPr="00BB55DE" w:rsidTr="00E62965">
        <w:trPr>
          <w:trHeight w:val="20"/>
        </w:trPr>
        <w:tc>
          <w:tcPr>
            <w:tcW w:w="757"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243"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Öğretmen ve okul yöneticilerinin lisansüstü eğitim süreçlerinin okullardaki eğitimi aksatması,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Lisansüstü eğitime yönlendirilecek kitlenin çok büyük olması ve getireceği maliyet,</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Baskı grupları ve paydaş kitlelerin taleplerinde temelde amaçlar açısından yeterince uzlaşı sağlanamaması,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Elverişsiz koşullarda görev yapan öğretmen ve yöneticiler için verilecek teşviklerin maliyeti,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Yönetici kadrolarına kadın yönetici talebinin yeterli düzeyde olmaması.</w:t>
            </w:r>
          </w:p>
        </w:tc>
      </w:tr>
      <w:tr w:rsidR="00444DFD" w:rsidRPr="00BB55DE" w:rsidTr="00E62965">
        <w:trPr>
          <w:trHeight w:val="219"/>
        </w:trPr>
        <w:tc>
          <w:tcPr>
            <w:tcW w:w="403"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54"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2.2.1</w:t>
            </w:r>
          </w:p>
        </w:tc>
        <w:tc>
          <w:tcPr>
            <w:tcW w:w="4243"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Öğretmen ve okul yöneticilerinin mesleki gelişim sistemi yeniden yapılandırılacaktır.</w:t>
            </w:r>
          </w:p>
        </w:tc>
      </w:tr>
      <w:tr w:rsidR="00444DFD" w:rsidRPr="00BB55DE" w:rsidTr="00E62965">
        <w:trPr>
          <w:trHeight w:val="292"/>
        </w:trPr>
        <w:tc>
          <w:tcPr>
            <w:tcW w:w="403"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54"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2.2.2</w:t>
            </w:r>
          </w:p>
        </w:tc>
        <w:tc>
          <w:tcPr>
            <w:tcW w:w="4243"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-İnsan kaynağının verimli kullanılması ve hakkaniyetli bir şekilde ödüllendirilmesi sağlanacaktır.</w:t>
            </w:r>
          </w:p>
        </w:tc>
      </w:tr>
      <w:tr w:rsidR="00444DFD" w:rsidRPr="00BB55DE" w:rsidTr="00E62965">
        <w:trPr>
          <w:trHeight w:val="20"/>
        </w:trPr>
        <w:tc>
          <w:tcPr>
            <w:tcW w:w="757"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243" w:type="pct"/>
            <w:gridSpan w:val="10"/>
            <w:vAlign w:val="center"/>
          </w:tcPr>
          <w:p w:rsidR="00444DFD" w:rsidRPr="00BB55DE" w:rsidRDefault="00457797"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Arial"/>
                <w:color w:val="000000"/>
                <w:sz w:val="19"/>
                <w:szCs w:val="19"/>
              </w:rPr>
              <w:t>TL</w:t>
            </w:r>
          </w:p>
        </w:tc>
      </w:tr>
      <w:tr w:rsidR="00444DFD" w:rsidRPr="00BB55DE" w:rsidTr="00E62965">
        <w:trPr>
          <w:trHeight w:val="20"/>
        </w:trPr>
        <w:tc>
          <w:tcPr>
            <w:tcW w:w="757"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243"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Öğretmenlik ve okul yönetimine ilişkin mevzuatın dağınık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Dezavantajlı bölgelerde görev yapan öğretmenlerin hizmet süresinin düşük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Eğitim yöneticilerinin atanma sisteminin ölçme ve değerlendirme boyutunun yeterli olmaması,</w:t>
            </w:r>
          </w:p>
          <w:p w:rsidR="00444DFD" w:rsidRPr="00BB55DE" w:rsidRDefault="00444DFD" w:rsidP="00575A1E">
            <w:pPr>
              <w:numPr>
                <w:ilvl w:val="0"/>
                <w:numId w:val="12"/>
              </w:numPr>
              <w:spacing w:after="0" w:line="240" w:lineRule="auto"/>
              <w:ind w:left="161" w:hanging="142"/>
              <w:contextualSpacing/>
              <w:jc w:val="both"/>
              <w:rPr>
                <w:rFonts w:ascii="Book Antiqua" w:eastAsia="Calibri" w:hAnsi="Book Antiqua" w:cs="Arial"/>
                <w:sz w:val="19"/>
                <w:szCs w:val="19"/>
              </w:rPr>
            </w:pPr>
            <w:r w:rsidRPr="00BB55DE">
              <w:rPr>
                <w:rFonts w:ascii="Book Antiqua" w:eastAsia="Calibri" w:hAnsi="Book Antiqua" w:cs="Arial"/>
                <w:sz w:val="19"/>
                <w:szCs w:val="19"/>
              </w:rPr>
              <w:t>Ülke genelinde dengeli norm dağılımının olmaması,</w:t>
            </w:r>
          </w:p>
          <w:p w:rsidR="00444DFD" w:rsidRPr="00BB55DE" w:rsidRDefault="00444DFD" w:rsidP="00575A1E">
            <w:pPr>
              <w:numPr>
                <w:ilvl w:val="0"/>
                <w:numId w:val="12"/>
              </w:numPr>
              <w:spacing w:after="0" w:line="240" w:lineRule="auto"/>
              <w:ind w:left="161" w:hanging="142"/>
              <w:contextualSpacing/>
              <w:jc w:val="both"/>
              <w:rPr>
                <w:rFonts w:ascii="Book Antiqua" w:eastAsia="Calibri" w:hAnsi="Book Antiqua" w:cs="Arial"/>
                <w:sz w:val="19"/>
                <w:szCs w:val="19"/>
              </w:rPr>
            </w:pPr>
            <w:r w:rsidRPr="00BB55DE">
              <w:rPr>
                <w:rFonts w:ascii="Book Antiqua" w:eastAsia="Calibri" w:hAnsi="Book Antiqua" w:cs="Arial"/>
                <w:sz w:val="19"/>
                <w:szCs w:val="19"/>
              </w:rPr>
              <w:t>Öğretmenlik mevcut kariyer sisteminin yetersiz olması ve okul yöneticiliği alanlarında kariyer sisteminin bulunmaması.</w:t>
            </w:r>
          </w:p>
        </w:tc>
      </w:tr>
      <w:tr w:rsidR="00444DFD" w:rsidRPr="00BB55DE" w:rsidTr="00E62965">
        <w:trPr>
          <w:trHeight w:val="20"/>
        </w:trPr>
        <w:tc>
          <w:tcPr>
            <w:tcW w:w="757"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243"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Bakanlık bütçesinde personel giderleri için ayrılan ödeneğin meslek kanunu, ücretli öğretmen ile dezavantajlı bölgelerde görev yapan öğretmenler için yapılacak iyileştirmelere göre yükseltilmesi,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Mevzuat düzenlemesi süreçlerinde katılımcılığı sağlamak üzere platformlar oluşturulması,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Öğretmenlik ve okul yöneticiliği alanlarında genel ve özel alan yeterlilik belirlenmesi için kapsamlı çalışmaların yapılması,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Lisansüstü eğitime yönlendirilecek kitlenin büyük olması nedeniyle yüksek oranda mali kaynak.</w:t>
            </w:r>
          </w:p>
        </w:tc>
      </w:tr>
    </w:tbl>
    <w:p w:rsidR="00444DFD" w:rsidRPr="00BB55DE" w:rsidRDefault="00444DFD" w:rsidP="00444DFD">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33" w:name="_Toc529978981"/>
      <w:bookmarkStart w:id="134" w:name="_Toc535237838"/>
      <w:bookmarkStart w:id="135" w:name="_Toc535237967"/>
      <w:bookmarkStart w:id="136" w:name="_Toc533002163"/>
      <w:bookmarkStart w:id="137" w:name="_Toc29365761"/>
      <w:bookmarkStart w:id="138" w:name="_Toc532132464"/>
      <w:r w:rsidRPr="00BB55DE">
        <w:rPr>
          <w:rFonts w:ascii="Book Antiqua" w:eastAsia="Times New Roman" w:hAnsi="Book Antiqua" w:cs="Times New Roman"/>
          <w:b/>
          <w:color w:val="4472C4"/>
          <w:sz w:val="31"/>
          <w:szCs w:val="31"/>
        </w:rPr>
        <w:lastRenderedPageBreak/>
        <w:t>Amaç</w:t>
      </w:r>
      <w:bookmarkEnd w:id="133"/>
      <w:r w:rsidRPr="00BB55DE">
        <w:rPr>
          <w:rFonts w:ascii="Book Antiqua" w:eastAsia="Times New Roman" w:hAnsi="Book Antiqua" w:cs="Times New Roman"/>
          <w:b/>
          <w:color w:val="4472C4"/>
          <w:sz w:val="31"/>
          <w:szCs w:val="31"/>
        </w:rPr>
        <w:t xml:space="preserve"> 3:</w:t>
      </w:r>
      <w:bookmarkEnd w:id="134"/>
      <w:bookmarkEnd w:id="135"/>
      <w:bookmarkEnd w:id="136"/>
      <w:bookmarkEnd w:id="137"/>
    </w:p>
    <w:p w:rsidR="00444DFD" w:rsidRPr="00BB55DE" w:rsidRDefault="00444DFD" w:rsidP="00444DFD">
      <w:pPr>
        <w:spacing w:after="120"/>
        <w:jc w:val="both"/>
        <w:rPr>
          <w:rFonts w:ascii="Book Antiqua" w:eastAsia="Calibri" w:hAnsi="Book Antiqua" w:cs="Arial"/>
          <w:b/>
          <w:color w:val="0070C0"/>
          <w:sz w:val="31"/>
          <w:szCs w:val="31"/>
        </w:rPr>
      </w:pPr>
      <w:r w:rsidRPr="00BB55DE">
        <w:rPr>
          <w:rFonts w:ascii="Book Antiqua" w:eastAsia="Calibri" w:hAnsi="Book Antiqua" w:cs="Arial"/>
          <w:b/>
          <w:color w:val="0070C0"/>
          <w:sz w:val="31"/>
          <w:szCs w:val="31"/>
        </w:rPr>
        <w:t>Okul öncesi eğitim ve temel eğitimde öğrencilerimizin bilişsel, duygusal ve fiziksel olarak çok boyutlu gelişimleri sağlanacaktır.</w:t>
      </w:r>
      <w:bookmarkEnd w:id="138"/>
    </w:p>
    <w:p w:rsidR="00444DFD" w:rsidRPr="00BB55DE" w:rsidRDefault="00444DFD" w:rsidP="00444DFD">
      <w:pPr>
        <w:spacing w:after="120"/>
        <w:jc w:val="both"/>
        <w:rPr>
          <w:rFonts w:ascii="Book Antiqua" w:eastAsia="Calibri" w:hAnsi="Book Antiqua" w:cs="Arial"/>
          <w:b/>
          <w:color w:val="0070C0"/>
          <w:sz w:val="31"/>
          <w:szCs w:val="31"/>
        </w:rPr>
      </w:pPr>
    </w:p>
    <w:p w:rsidR="00444DFD" w:rsidRPr="00BB55DE" w:rsidRDefault="00444DFD" w:rsidP="00444DFD">
      <w:pPr>
        <w:spacing w:after="120"/>
        <w:jc w:val="both"/>
        <w:rPr>
          <w:rFonts w:ascii="Book Antiqua" w:eastAsia="Calibri" w:hAnsi="Book Antiqua" w:cs="Arial"/>
          <w:b/>
          <w:sz w:val="27"/>
          <w:szCs w:val="27"/>
        </w:rPr>
      </w:pPr>
      <w:bookmarkStart w:id="139" w:name="_Toc532132465"/>
      <w:r w:rsidRPr="00BB55DE">
        <w:rPr>
          <w:rFonts w:ascii="Book Antiqua" w:eastAsia="Calibri" w:hAnsi="Book Antiqua" w:cs="Arial"/>
          <w:b/>
          <w:sz w:val="27"/>
          <w:szCs w:val="27"/>
        </w:rPr>
        <w:t>Hedef 3.1.Erken çocukluk eğitiminin niteliği ve yaygınlığı artırılacak, toplum temelli erken çocukluk çeşitlendirilerek yaygınlaştırılacaktır.</w:t>
      </w:r>
      <w:bookmarkEnd w:id="139"/>
    </w:p>
    <w:tbl>
      <w:tblPr>
        <w:tblW w:w="5059" w:type="pct"/>
        <w:tblLayout w:type="fixed"/>
        <w:tblLook w:val="0600"/>
      </w:tblPr>
      <w:tblGrid>
        <w:gridCol w:w="1267"/>
        <w:gridCol w:w="850"/>
        <w:gridCol w:w="163"/>
        <w:gridCol w:w="3512"/>
        <w:gridCol w:w="1317"/>
        <w:gridCol w:w="1229"/>
        <w:gridCol w:w="1044"/>
        <w:gridCol w:w="1044"/>
        <w:gridCol w:w="1044"/>
        <w:gridCol w:w="1044"/>
        <w:gridCol w:w="1044"/>
        <w:gridCol w:w="1044"/>
        <w:gridCol w:w="1075"/>
      </w:tblGrid>
      <w:tr w:rsidR="00444DFD" w:rsidRPr="00BB55DE" w:rsidTr="00444DFD">
        <w:trPr>
          <w:trHeight w:val="298"/>
          <w:tblHeader/>
        </w:trPr>
        <w:tc>
          <w:tcPr>
            <w:tcW w:w="67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Amaç 3</w:t>
            </w:r>
          </w:p>
        </w:tc>
        <w:tc>
          <w:tcPr>
            <w:tcW w:w="4325" w:type="pct"/>
            <w:gridSpan w:val="11"/>
            <w:tcBorders>
              <w:top w:val="single" w:sz="4" w:space="0" w:color="auto"/>
              <w:left w:val="single" w:sz="4" w:space="0" w:color="auto"/>
              <w:bottom w:val="single" w:sz="4" w:space="0" w:color="auto"/>
              <w:right w:val="single" w:sz="4" w:space="0" w:color="auto"/>
            </w:tcBorders>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Okul öncesi eğitim ve temel eğitimde öğrencilerimizin bilişsel, duygusal ve fiziksel olarak çok boyutlu gelişimleri sağlanacaktır.</w:t>
            </w:r>
          </w:p>
        </w:tc>
      </w:tr>
      <w:tr w:rsidR="00444DFD" w:rsidRPr="00BB55DE" w:rsidTr="00444DFD">
        <w:trPr>
          <w:trHeight w:val="298"/>
          <w:tblHeader/>
        </w:trPr>
        <w:tc>
          <w:tcPr>
            <w:tcW w:w="67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 3.1</w:t>
            </w:r>
          </w:p>
        </w:tc>
        <w:tc>
          <w:tcPr>
            <w:tcW w:w="4325" w:type="pct"/>
            <w:gridSpan w:val="11"/>
            <w:tcBorders>
              <w:top w:val="single" w:sz="4" w:space="0" w:color="auto"/>
              <w:left w:val="single" w:sz="4" w:space="0" w:color="auto"/>
              <w:bottom w:val="single" w:sz="4" w:space="0" w:color="auto"/>
              <w:right w:val="single" w:sz="4" w:space="0" w:color="auto"/>
            </w:tcBorders>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Erken çocukluk eğitiminin niteliği ve yaygınlığı artırılacak, toplum temelli erken çocukluk çeşitlendirilerek yaygınlaştırılacaktır.</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20"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Hedefe Etkisi(%)</w:t>
            </w:r>
          </w:p>
        </w:tc>
        <w:tc>
          <w:tcPr>
            <w:tcW w:w="392"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Başlangıç</w:t>
            </w:r>
          </w:p>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Değeri</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2019</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2020</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2021</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2022</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2023</w:t>
            </w:r>
          </w:p>
        </w:tc>
        <w:tc>
          <w:tcPr>
            <w:tcW w:w="33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İzleme</w:t>
            </w:r>
          </w:p>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Sıklığı</w:t>
            </w:r>
          </w:p>
        </w:tc>
        <w:tc>
          <w:tcPr>
            <w:tcW w:w="343" w:type="pct"/>
            <w:shd w:val="clear" w:color="auto" w:fill="00B0F0"/>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Rapor</w:t>
            </w:r>
          </w:p>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Sıklığı</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3.1.13-5 yaş grubu okullaşma oranı (%)</w:t>
            </w:r>
          </w:p>
        </w:tc>
        <w:tc>
          <w:tcPr>
            <w:tcW w:w="420"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40</w:t>
            </w:r>
          </w:p>
        </w:tc>
        <w:tc>
          <w:tcPr>
            <w:tcW w:w="392"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535807" w:rsidRPr="00BB55DE">
              <w:rPr>
                <w:rFonts w:ascii="Book Antiqua" w:eastAsia="Times New Roman" w:hAnsi="Book Antiqua" w:cs="Times New Roman"/>
                <w:color w:val="000000"/>
                <w:sz w:val="19"/>
                <w:szCs w:val="19"/>
              </w:rPr>
              <w:t>60,89</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535807" w:rsidRPr="00BB55DE">
              <w:rPr>
                <w:rFonts w:ascii="Book Antiqua" w:eastAsia="Times New Roman" w:hAnsi="Book Antiqua" w:cs="Times New Roman"/>
                <w:color w:val="000000"/>
                <w:sz w:val="19"/>
                <w:szCs w:val="19"/>
              </w:rPr>
              <w:t>61</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535807" w:rsidRPr="00BB55DE">
              <w:rPr>
                <w:rFonts w:ascii="Book Antiqua" w:eastAsia="Times New Roman" w:hAnsi="Book Antiqua" w:cs="Times New Roman"/>
                <w:color w:val="000000"/>
                <w:sz w:val="19"/>
                <w:szCs w:val="19"/>
              </w:rPr>
              <w:t>62</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535807" w:rsidRPr="00BB55DE">
              <w:rPr>
                <w:rFonts w:ascii="Book Antiqua" w:eastAsia="Times New Roman" w:hAnsi="Book Antiqua" w:cs="Times New Roman"/>
                <w:color w:val="000000"/>
                <w:sz w:val="19"/>
                <w:szCs w:val="19"/>
              </w:rPr>
              <w:t>63</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color w:val="000000"/>
                <w:sz w:val="19"/>
                <w:szCs w:val="19"/>
              </w:rPr>
              <w:t>65</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color w:val="000000"/>
                <w:sz w:val="19"/>
                <w:szCs w:val="19"/>
              </w:rPr>
              <w:t>70</w:t>
            </w:r>
          </w:p>
        </w:tc>
        <w:tc>
          <w:tcPr>
            <w:tcW w:w="33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4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E62965">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3.1.</w:t>
            </w:r>
            <w:r w:rsidR="00E62965">
              <w:rPr>
                <w:rFonts w:ascii="Book Antiqua" w:eastAsia="Times New Roman" w:hAnsi="Book Antiqua" w:cs="Times New Roman"/>
                <w:b/>
                <w:color w:val="000000"/>
                <w:sz w:val="19"/>
                <w:szCs w:val="19"/>
              </w:rPr>
              <w:t xml:space="preserve">2 </w:t>
            </w:r>
            <w:r w:rsidRPr="00BB55DE">
              <w:rPr>
                <w:rFonts w:ascii="Book Antiqua" w:eastAsia="Times New Roman" w:hAnsi="Book Antiqua" w:cs="Times New Roman"/>
                <w:b/>
                <w:color w:val="000000"/>
                <w:sz w:val="19"/>
                <w:szCs w:val="19"/>
              </w:rPr>
              <w:t>İlkokul birinci sınıf öğrencilerinden en az bir yıl okul öncesi eğitim almış olanların oranı (%)</w:t>
            </w:r>
          </w:p>
        </w:tc>
        <w:tc>
          <w:tcPr>
            <w:tcW w:w="420"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20</w:t>
            </w:r>
          </w:p>
        </w:tc>
        <w:tc>
          <w:tcPr>
            <w:tcW w:w="392"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86,06</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87</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88</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89</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92</w:t>
            </w:r>
          </w:p>
        </w:tc>
        <w:tc>
          <w:tcPr>
            <w:tcW w:w="333" w:type="pct"/>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Calibri" w:hAnsi="Book Antiqua" w:cs="Arial"/>
                <w:sz w:val="19"/>
                <w:szCs w:val="19"/>
              </w:rPr>
              <w:t>%</w:t>
            </w:r>
            <w:r w:rsidR="003502E0" w:rsidRPr="00BB55DE">
              <w:rPr>
                <w:rFonts w:ascii="Book Antiqua" w:eastAsia="Times New Roman" w:hAnsi="Book Antiqua" w:cs="Times New Roman"/>
                <w:color w:val="000000"/>
                <w:sz w:val="19"/>
                <w:szCs w:val="19"/>
              </w:rPr>
              <w:t>95</w:t>
            </w:r>
          </w:p>
        </w:tc>
        <w:tc>
          <w:tcPr>
            <w:tcW w:w="33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4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E62965">
            <w:pPr>
              <w:spacing w:after="0" w:line="240" w:lineRule="auto"/>
              <w:rPr>
                <w:rFonts w:ascii="Book Antiqua" w:eastAsia="Calibri" w:hAnsi="Book Antiqua" w:cs="Arial"/>
                <w:sz w:val="19"/>
                <w:szCs w:val="19"/>
              </w:rPr>
            </w:pPr>
            <w:r w:rsidRPr="00BB55DE">
              <w:rPr>
                <w:rFonts w:ascii="Book Antiqua" w:eastAsia="Times New Roman" w:hAnsi="Book Antiqua" w:cs="Times New Roman"/>
                <w:b/>
                <w:color w:val="000000"/>
                <w:sz w:val="19"/>
                <w:szCs w:val="19"/>
              </w:rPr>
              <w:t>PG 3.1.</w:t>
            </w:r>
            <w:r w:rsidR="00E62965">
              <w:rPr>
                <w:rFonts w:ascii="Book Antiqua" w:eastAsia="Times New Roman" w:hAnsi="Book Antiqua" w:cs="Times New Roman"/>
                <w:b/>
                <w:color w:val="000000"/>
                <w:sz w:val="19"/>
                <w:szCs w:val="19"/>
              </w:rPr>
              <w:t>3</w:t>
            </w:r>
            <w:r w:rsidRPr="00BB55DE">
              <w:rPr>
                <w:rFonts w:ascii="Book Antiqua" w:eastAsia="Times New Roman" w:hAnsi="Book Antiqua" w:cs="Times New Roman"/>
                <w:b/>
                <w:color w:val="000000"/>
                <w:sz w:val="19"/>
                <w:szCs w:val="19"/>
              </w:rPr>
              <w:t>Özel eğitime ihtiyaç duyan öğrencilerin uyumunun sağlanmasına yönelik öğretmen eğitimlerine katılan okul öncesi öğretmeni oranı (%)</w:t>
            </w:r>
          </w:p>
        </w:tc>
        <w:tc>
          <w:tcPr>
            <w:tcW w:w="42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92"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%55,55</w:t>
            </w:r>
          </w:p>
        </w:tc>
        <w:tc>
          <w:tcPr>
            <w:tcW w:w="333"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%55,55</w:t>
            </w:r>
          </w:p>
        </w:tc>
        <w:tc>
          <w:tcPr>
            <w:tcW w:w="333"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%56</w:t>
            </w:r>
          </w:p>
        </w:tc>
        <w:tc>
          <w:tcPr>
            <w:tcW w:w="333"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%57</w:t>
            </w:r>
          </w:p>
        </w:tc>
        <w:tc>
          <w:tcPr>
            <w:tcW w:w="333"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%58</w:t>
            </w:r>
          </w:p>
        </w:tc>
        <w:tc>
          <w:tcPr>
            <w:tcW w:w="333" w:type="pct"/>
            <w:vAlign w:val="center"/>
          </w:tcPr>
          <w:p w:rsidR="00444DFD" w:rsidRPr="00BB55DE" w:rsidRDefault="00E874BC"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%59</w:t>
            </w:r>
          </w:p>
        </w:tc>
        <w:tc>
          <w:tcPr>
            <w:tcW w:w="33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43"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Koordinatör Birim</w:t>
            </w:r>
          </w:p>
        </w:tc>
        <w:tc>
          <w:tcPr>
            <w:tcW w:w="3153" w:type="pct"/>
            <w:gridSpan w:val="9"/>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Temel Eğitim Genel Müdürlüğü</w:t>
            </w:r>
          </w:p>
        </w:tc>
      </w:tr>
      <w:tr w:rsidR="00444DFD" w:rsidRPr="00BB55DE" w:rsidTr="00444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1847" w:type="pct"/>
            <w:gridSpan w:val="4"/>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İş Birliği Yapılacak Birimler</w:t>
            </w:r>
          </w:p>
        </w:tc>
        <w:tc>
          <w:tcPr>
            <w:tcW w:w="3153" w:type="pct"/>
            <w:gridSpan w:val="9"/>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BİDB, DHGM,  HBÖGM,  HHGM,  İEDB,  ÖERHGM,  ÖÖKGM,  ÖYGGM,  PGM,  SGB, TTKB. </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727" w:type="pct"/>
            <w:gridSpan w:val="3"/>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Riskler</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Ailelerin erken çocukluk eğitiminin faydası konusunda yeterince bilinçli olmaması ve eğitim maliyetinden kaçınması,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 hizmeti veren kurumların işleyişi ve denetiminin tek elden yürütülememesi,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 hizmetinin sunumunda rol alan aktörlerin çeşitli olması,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eğitiminde görev alan bazı öğretmenlerin özel eğitime ihtiyaç duyan öğrencilerle ilgili istenen düzeyde bilgi ve beceriye sahip olmaması,</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404"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23" w:type="pct"/>
            <w:gridSpan w:val="2"/>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3.1.1</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Erken çocukluk eğitim hizmeti yaygınlaştırılacaktır.</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404"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23" w:type="pct"/>
            <w:gridSpan w:val="2"/>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3.1.2</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Erken çocukluk eğitim hizmetlerine yönelik bütünleşik bir sistem oluşturulacaktır.</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404"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23" w:type="pct"/>
            <w:gridSpan w:val="2"/>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3.1.3</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Erken çocukluk eğitiminde şartları elverişsiz gruplarda eğitimin niteliği artırılacaktır.</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727" w:type="pct"/>
            <w:gridSpan w:val="3"/>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Maliyet Tahmini</w:t>
            </w:r>
          </w:p>
        </w:tc>
        <w:tc>
          <w:tcPr>
            <w:tcW w:w="4273" w:type="pct"/>
            <w:gridSpan w:val="10"/>
            <w:vAlign w:val="center"/>
          </w:tcPr>
          <w:p w:rsidR="00444DFD" w:rsidRPr="00BB55DE" w:rsidRDefault="00E874BC"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6.883.913,31 </w:t>
            </w:r>
            <w:r w:rsidR="00444DFD" w:rsidRPr="00BB55DE">
              <w:rPr>
                <w:rFonts w:ascii="Book Antiqua" w:eastAsia="Calibri" w:hAnsi="Book Antiqua" w:cs="Arial"/>
                <w:color w:val="000000"/>
                <w:sz w:val="19"/>
                <w:szCs w:val="19"/>
              </w:rPr>
              <w:t>TL</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727" w:type="pct"/>
            <w:gridSpan w:val="3"/>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Tespitler</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 imkânlarının her çocuğun okullaşmasını sağlayacak kadar yaygın ve esnek zamanlı olmaması,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eğitiminin ailelere belli ölçüde maliyet oluşturması,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 hizmeti sunan farklı aktörlerin bütünleşik bir sistemle izlenip değerlendirilememesi ve erken çocukluk eğitim hizmetine yönelik ortak bir kalite standardının olmaması,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Ailelerin ve öğretmenlerin özel eğitime ihtiyaç duyan çocuklar konusunda yeterli düzeyde bilgi ve farkındalığa sahip olmaması,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lastRenderedPageBreak/>
              <w:t>- Yurdun bazı kesimlerinde şartları elverişsiz bazı ailelerin özellikle geçici koruma altında olanlar ile mevsimlik tarım işçisi ailelerin erken çocukluk eğitimine erişimde sorunlar yaşaması.</w:t>
            </w:r>
          </w:p>
        </w:tc>
      </w:tr>
      <w:tr w:rsidR="00444DFD" w:rsidRPr="00BB55DE" w:rsidTr="0053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727" w:type="pct"/>
            <w:gridSpan w:val="3"/>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lastRenderedPageBreak/>
              <w:t>İhtiyaçlar</w:t>
            </w:r>
          </w:p>
        </w:tc>
        <w:tc>
          <w:tcPr>
            <w:tcW w:w="4273" w:type="pct"/>
            <w:gridSpan w:val="10"/>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- 5 yaşın zorunlu eğitim kapsamına alınması için mevzuat düzenlemesinin yapılması,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Öğretmen ataması ve öğretmenlerin erken çocukluk eğitimi konusundaki deneyimlerini artırmak için hizmet içi eğitim faaliyetleri,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 Şartları elverişsiz çocukların erişim ve beslenme ihtiyaçlarının karşılanması için hizmet modellerinin geliştirilmesi, </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eğitimi konusunda ailelere ve topluma yönelik farkındalık çalışmaları,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Erken çocukluk eğitim hizmetlerinde farklı kurum ve kuruluşlar arasında koordinasyonun sağlanması.</w:t>
            </w:r>
          </w:p>
        </w:tc>
      </w:tr>
    </w:tbl>
    <w:p w:rsidR="00444DFD" w:rsidRPr="00BB55DE" w:rsidRDefault="00444DFD" w:rsidP="00444DFD">
      <w:pPr>
        <w:spacing w:after="120"/>
        <w:jc w:val="both"/>
        <w:rPr>
          <w:rFonts w:ascii="Book Antiqua" w:eastAsia="Times New Roman" w:hAnsi="Book Antiqua" w:cs="Times New Roman"/>
          <w:color w:val="000000"/>
          <w:sz w:val="19"/>
          <w:szCs w:val="19"/>
        </w:rPr>
      </w:pPr>
    </w:p>
    <w:p w:rsidR="00444DFD" w:rsidRPr="00BB55DE" w:rsidRDefault="00444DFD" w:rsidP="00444DFD">
      <w:pPr>
        <w:spacing w:after="120"/>
        <w:jc w:val="both"/>
        <w:rPr>
          <w:rFonts w:ascii="Book Antiqua" w:eastAsia="Times New Roman" w:hAnsi="Book Antiqua" w:cs="Times New Roman"/>
          <w:i/>
          <w:sz w:val="19"/>
          <w:szCs w:val="19"/>
        </w:rPr>
      </w:pPr>
    </w:p>
    <w:p w:rsidR="00444DFD" w:rsidRPr="00BB55DE" w:rsidRDefault="00444DFD" w:rsidP="00444DFD">
      <w:pPr>
        <w:spacing w:after="120"/>
        <w:jc w:val="both"/>
        <w:rPr>
          <w:rFonts w:ascii="Book Antiqua" w:eastAsia="Calibri" w:hAnsi="Book Antiqua" w:cs="Arial"/>
          <w:b/>
          <w:sz w:val="27"/>
          <w:szCs w:val="27"/>
        </w:rPr>
      </w:pPr>
      <w:bookmarkStart w:id="140" w:name="_Toc532132466"/>
      <w:r w:rsidRPr="00BB55DE">
        <w:rPr>
          <w:rFonts w:ascii="Book Antiqua" w:eastAsia="Calibri" w:hAnsi="Book Antiqua" w:cs="Arial"/>
          <w:b/>
          <w:sz w:val="27"/>
          <w:szCs w:val="27"/>
        </w:rPr>
        <w:t>Hedef 3.2. Öğrencilerimizin bilişsel, duygusal ve fiziksel olarak çok boyutlu gelişimini önemseyen, bilimsel düşünme, tutum ve değerleri içselleştirebilecekleri bir temel eğitim yapısına geçilerek okullaşma oranı artırılacaktır.</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227"/>
        <w:gridCol w:w="502"/>
        <w:gridCol w:w="545"/>
        <w:gridCol w:w="3700"/>
        <w:gridCol w:w="1255"/>
        <w:gridCol w:w="1212"/>
        <w:gridCol w:w="1004"/>
        <w:gridCol w:w="1004"/>
        <w:gridCol w:w="1004"/>
        <w:gridCol w:w="1007"/>
        <w:gridCol w:w="1007"/>
        <w:gridCol w:w="1007"/>
        <w:gridCol w:w="1020"/>
      </w:tblGrid>
      <w:tr w:rsidR="00444DFD" w:rsidRPr="00BB55DE" w:rsidTr="00444DFD">
        <w:trPr>
          <w:trHeight w:val="20"/>
        </w:trPr>
        <w:tc>
          <w:tcPr>
            <w:tcW w:w="558" w:type="pct"/>
            <w:gridSpan w:val="2"/>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Amaç 3</w:t>
            </w:r>
          </w:p>
        </w:tc>
        <w:tc>
          <w:tcPr>
            <w:tcW w:w="4442" w:type="pct"/>
            <w:gridSpan w:val="11"/>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Okul öncesi eğitim ve temel eğitimde öğrencilerimizin bilişsel, duygusal ve fiziksel olarak çok boyutlu gelişimleri sağlanacaktır.</w:t>
            </w:r>
          </w:p>
        </w:tc>
      </w:tr>
      <w:tr w:rsidR="00444DFD" w:rsidRPr="00BB55DE" w:rsidTr="00444DFD">
        <w:trPr>
          <w:trHeight w:val="20"/>
        </w:trPr>
        <w:tc>
          <w:tcPr>
            <w:tcW w:w="558" w:type="pct"/>
            <w:gridSpan w:val="2"/>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 3.2</w:t>
            </w:r>
          </w:p>
        </w:tc>
        <w:tc>
          <w:tcPr>
            <w:tcW w:w="4442" w:type="pct"/>
            <w:gridSpan w:val="11"/>
            <w:shd w:val="clear" w:color="auto" w:fill="auto"/>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Öğrencilerimizin bilişsel, duygusal ve fiziksel olarak çok boyutlu gelişimini önemseyen, bilimsel düşünme, tutum ve değerleri içselleştirebilecekleri bir temel eğitim yapısına geçilerek okullaşma oranı artırılacaktır.</w:t>
            </w:r>
          </w:p>
        </w:tc>
      </w:tr>
      <w:tr w:rsidR="00444DFD" w:rsidRPr="00BB55DE" w:rsidTr="00E874BC">
        <w:trPr>
          <w:trHeight w:val="20"/>
        </w:trPr>
        <w:tc>
          <w:tcPr>
            <w:tcW w:w="1928" w:type="pct"/>
            <w:gridSpan w:val="4"/>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Performans Göstergeleri</w:t>
            </w:r>
          </w:p>
        </w:tc>
        <w:tc>
          <w:tcPr>
            <w:tcW w:w="405"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Hedefe Etkisi (%)</w:t>
            </w:r>
          </w:p>
        </w:tc>
        <w:tc>
          <w:tcPr>
            <w:tcW w:w="391"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Başlangıç Değeri</w:t>
            </w:r>
          </w:p>
        </w:tc>
        <w:tc>
          <w:tcPr>
            <w:tcW w:w="324"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2019</w:t>
            </w:r>
          </w:p>
        </w:tc>
        <w:tc>
          <w:tcPr>
            <w:tcW w:w="324"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2020</w:t>
            </w:r>
          </w:p>
        </w:tc>
        <w:tc>
          <w:tcPr>
            <w:tcW w:w="324"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2021</w:t>
            </w:r>
          </w:p>
        </w:tc>
        <w:tc>
          <w:tcPr>
            <w:tcW w:w="325"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2022</w:t>
            </w:r>
          </w:p>
        </w:tc>
        <w:tc>
          <w:tcPr>
            <w:tcW w:w="325"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2023</w:t>
            </w:r>
          </w:p>
        </w:tc>
        <w:tc>
          <w:tcPr>
            <w:tcW w:w="325"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İzleme Sıklığı</w:t>
            </w:r>
          </w:p>
        </w:tc>
        <w:tc>
          <w:tcPr>
            <w:tcW w:w="329" w:type="pct"/>
            <w:shd w:val="clear" w:color="auto" w:fill="00B0F0"/>
            <w:vAlign w:val="center"/>
          </w:tcPr>
          <w:p w:rsidR="00444DFD" w:rsidRPr="00BB55DE" w:rsidRDefault="00444DFD" w:rsidP="00444DFD">
            <w:pPr>
              <w:spacing w:after="0"/>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Rapor Sıklığı</w:t>
            </w:r>
          </w:p>
        </w:tc>
      </w:tr>
      <w:tr w:rsidR="00444DFD" w:rsidRPr="00BB55DE" w:rsidTr="00E874BC">
        <w:trPr>
          <w:trHeight w:val="20"/>
        </w:trPr>
        <w:tc>
          <w:tcPr>
            <w:tcW w:w="734" w:type="pct"/>
            <w:gridSpan w:val="3"/>
            <w:vMerge w:val="restart"/>
            <w:shd w:val="clear" w:color="auto" w:fill="00B0F0"/>
            <w:vAlign w:val="center"/>
          </w:tcPr>
          <w:p w:rsidR="00444DFD" w:rsidRPr="00BB55DE" w:rsidRDefault="00444DFD" w:rsidP="00E62965">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3.2.</w:t>
            </w:r>
            <w:r w:rsidR="00E62965">
              <w:rPr>
                <w:rFonts w:ascii="Book Antiqua" w:eastAsia="Times New Roman" w:hAnsi="Book Antiqua" w:cs="Times New Roman"/>
                <w:b/>
                <w:color w:val="000000"/>
                <w:sz w:val="19"/>
                <w:szCs w:val="19"/>
              </w:rPr>
              <w:t>1</w:t>
            </w:r>
            <w:r w:rsidRPr="00BB55DE">
              <w:rPr>
                <w:rFonts w:ascii="Book Antiqua" w:eastAsia="Times New Roman" w:hAnsi="Book Antiqua" w:cs="Times New Roman"/>
                <w:b/>
                <w:color w:val="000000"/>
                <w:sz w:val="19"/>
                <w:szCs w:val="19"/>
              </w:rPr>
              <w:t xml:space="preserve"> Temel eğitimde okullaşma oranı (%)</w:t>
            </w:r>
          </w:p>
        </w:tc>
        <w:tc>
          <w:tcPr>
            <w:tcW w:w="1194" w:type="pct"/>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3.2.3.16-9 yaş grubu okullaşma oranı (%)</w:t>
            </w:r>
          </w:p>
        </w:tc>
        <w:tc>
          <w:tcPr>
            <w:tcW w:w="405" w:type="pct"/>
            <w:vMerge w:val="restar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20</w:t>
            </w:r>
          </w:p>
        </w:tc>
        <w:tc>
          <w:tcPr>
            <w:tcW w:w="391"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6,22</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7</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8</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99</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99,6</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100</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c>
          <w:tcPr>
            <w:tcW w:w="329"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r>
      <w:tr w:rsidR="00444DFD" w:rsidRPr="00BB55DE" w:rsidTr="00E874BC">
        <w:trPr>
          <w:trHeight w:val="20"/>
        </w:trPr>
        <w:tc>
          <w:tcPr>
            <w:tcW w:w="734" w:type="pct"/>
            <w:gridSpan w:val="3"/>
            <w:vMerge/>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p>
        </w:tc>
        <w:tc>
          <w:tcPr>
            <w:tcW w:w="1194" w:type="pct"/>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3.2.3.2. 10-13 yaş grubu okullaşma oranı (%)</w:t>
            </w:r>
          </w:p>
        </w:tc>
        <w:tc>
          <w:tcPr>
            <w:tcW w:w="405" w:type="pct"/>
            <w:vMerge/>
            <w:shd w:val="clear" w:color="auto" w:fill="auto"/>
            <w:vAlign w:val="center"/>
          </w:tcPr>
          <w:p w:rsidR="00444DFD" w:rsidRPr="00BB55DE" w:rsidRDefault="00444DFD" w:rsidP="00444DFD">
            <w:pPr>
              <w:spacing w:after="0" w:line="240" w:lineRule="auto"/>
              <w:jc w:val="center"/>
              <w:rPr>
                <w:rFonts w:ascii="Book Antiqua" w:eastAsia="Times New Roman" w:hAnsi="Book Antiqua" w:cs="Times New Roman"/>
                <w:sz w:val="19"/>
                <w:szCs w:val="19"/>
              </w:rPr>
            </w:pPr>
          </w:p>
        </w:tc>
        <w:tc>
          <w:tcPr>
            <w:tcW w:w="391"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1,30</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2</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9</w:t>
            </w:r>
            <w:r w:rsidR="00E874BC" w:rsidRPr="00BB55DE">
              <w:rPr>
                <w:rFonts w:ascii="Book Antiqua" w:eastAsia="Times New Roman" w:hAnsi="Book Antiqua" w:cs="Times New Roman"/>
                <w:sz w:val="19"/>
                <w:szCs w:val="19"/>
              </w:rPr>
              <w:t>5</w:t>
            </w:r>
          </w:p>
        </w:tc>
        <w:tc>
          <w:tcPr>
            <w:tcW w:w="324"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00E874BC" w:rsidRPr="00BB55DE">
              <w:rPr>
                <w:rFonts w:ascii="Book Antiqua" w:eastAsia="Times New Roman" w:hAnsi="Book Antiqua" w:cs="Times New Roman"/>
                <w:sz w:val="19"/>
                <w:szCs w:val="19"/>
              </w:rPr>
              <w:t>97</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00E874BC" w:rsidRPr="00BB55DE">
              <w:rPr>
                <w:rFonts w:ascii="Book Antiqua" w:eastAsia="Times New Roman" w:hAnsi="Book Antiqua" w:cs="Times New Roman"/>
                <w:sz w:val="19"/>
                <w:szCs w:val="19"/>
              </w:rPr>
              <w:t>98</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100</w:t>
            </w:r>
          </w:p>
        </w:tc>
        <w:tc>
          <w:tcPr>
            <w:tcW w:w="325"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c>
          <w:tcPr>
            <w:tcW w:w="329" w:type="pct"/>
            <w:shd w:val="clear" w:color="auto" w:fill="auto"/>
            <w:vAlign w:val="center"/>
          </w:tcPr>
          <w:p w:rsidR="00444DFD" w:rsidRPr="00BB55DE" w:rsidRDefault="00444DFD"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r>
      <w:tr w:rsidR="001E446A" w:rsidRPr="00BB55DE" w:rsidTr="006830FE">
        <w:trPr>
          <w:trHeight w:val="989"/>
        </w:trPr>
        <w:tc>
          <w:tcPr>
            <w:tcW w:w="734" w:type="pct"/>
            <w:gridSpan w:val="3"/>
            <w:shd w:val="clear" w:color="auto" w:fill="00B0F0"/>
            <w:vAlign w:val="center"/>
          </w:tcPr>
          <w:p w:rsidR="001E446A" w:rsidRPr="00BB55DE" w:rsidRDefault="001E446A" w:rsidP="00E62965">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3.2.</w:t>
            </w:r>
            <w:r w:rsidR="00E62965">
              <w:rPr>
                <w:rFonts w:ascii="Book Antiqua" w:eastAsia="Times New Roman" w:hAnsi="Book Antiqua" w:cs="Times New Roman"/>
                <w:b/>
                <w:color w:val="000000"/>
                <w:sz w:val="19"/>
                <w:szCs w:val="19"/>
              </w:rPr>
              <w:t>2</w:t>
            </w:r>
            <w:r w:rsidRPr="00BB55DE">
              <w:rPr>
                <w:rFonts w:ascii="Book Antiqua" w:eastAsia="Times New Roman" w:hAnsi="Book Antiqua" w:cs="Times New Roman"/>
                <w:b/>
                <w:color w:val="000000"/>
                <w:sz w:val="19"/>
                <w:szCs w:val="19"/>
              </w:rPr>
              <w:t xml:space="preserve"> Temel eğitimde öğrenci sayısı 30’dan fazla olan şube oranı (%)</w:t>
            </w:r>
          </w:p>
        </w:tc>
        <w:tc>
          <w:tcPr>
            <w:tcW w:w="1194" w:type="pct"/>
            <w:shd w:val="clear" w:color="auto" w:fill="00B0F0"/>
            <w:vAlign w:val="center"/>
          </w:tcPr>
          <w:p w:rsidR="001E446A" w:rsidRPr="00BB55DE" w:rsidRDefault="001E446A"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3.2.4.2 Ortaokulda öğrenci sayısı 30’dan fazla olan şube oranı (%)</w:t>
            </w:r>
          </w:p>
        </w:tc>
        <w:tc>
          <w:tcPr>
            <w:tcW w:w="405" w:type="pct"/>
            <w:shd w:val="clear" w:color="auto" w:fill="auto"/>
            <w:vAlign w:val="center"/>
          </w:tcPr>
          <w:p w:rsidR="001E446A" w:rsidRPr="00BB55DE" w:rsidRDefault="001E446A" w:rsidP="00E874BC">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20</w:t>
            </w:r>
          </w:p>
        </w:tc>
        <w:tc>
          <w:tcPr>
            <w:tcW w:w="391" w:type="pct"/>
            <w:shd w:val="clear" w:color="auto" w:fill="FFFFFF"/>
            <w:vAlign w:val="center"/>
          </w:tcPr>
          <w:p w:rsidR="001E446A" w:rsidRPr="00BB55DE" w:rsidRDefault="001E446A" w:rsidP="00444DFD">
            <w:pPr>
              <w:spacing w:after="0"/>
              <w:jc w:val="center"/>
              <w:rPr>
                <w:rFonts w:ascii="Book Antiqua" w:eastAsia="Times New Roman" w:hAnsi="Book Antiqua" w:cs="Times New Roman"/>
                <w:sz w:val="19"/>
                <w:szCs w:val="19"/>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1,75</w:t>
            </w:r>
          </w:p>
        </w:tc>
        <w:tc>
          <w:tcPr>
            <w:tcW w:w="324" w:type="pct"/>
            <w:shd w:val="clear" w:color="auto" w:fill="FFFFFF"/>
            <w:vAlign w:val="center"/>
          </w:tcPr>
          <w:p w:rsidR="001E446A" w:rsidRPr="00BB55DE" w:rsidRDefault="001E446A" w:rsidP="00444DFD">
            <w:pPr>
              <w:spacing w:after="0"/>
              <w:jc w:val="center"/>
              <w:rPr>
                <w:sz w:val="21"/>
                <w:szCs w:val="21"/>
              </w:rPr>
            </w:pPr>
            <w:r w:rsidRPr="00BB55DE">
              <w:rPr>
                <w:rFonts w:ascii="Book Antiqua" w:eastAsia="Calibri" w:hAnsi="Book Antiqua" w:cs="Arial"/>
                <w:sz w:val="19"/>
                <w:szCs w:val="19"/>
              </w:rPr>
              <w:t>%1,50</w:t>
            </w:r>
          </w:p>
        </w:tc>
        <w:tc>
          <w:tcPr>
            <w:tcW w:w="324" w:type="pct"/>
            <w:shd w:val="clear" w:color="auto" w:fill="FFFFFF"/>
            <w:vAlign w:val="center"/>
          </w:tcPr>
          <w:p w:rsidR="001E446A" w:rsidRPr="00BB55DE" w:rsidRDefault="001E446A" w:rsidP="00444DFD">
            <w:pPr>
              <w:spacing w:after="0"/>
              <w:jc w:val="center"/>
              <w:rPr>
                <w:sz w:val="21"/>
                <w:szCs w:val="21"/>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1,30</w:t>
            </w:r>
          </w:p>
        </w:tc>
        <w:tc>
          <w:tcPr>
            <w:tcW w:w="324" w:type="pct"/>
            <w:shd w:val="clear" w:color="auto" w:fill="FFFFFF"/>
            <w:vAlign w:val="center"/>
          </w:tcPr>
          <w:p w:rsidR="001E446A" w:rsidRPr="00BB55DE" w:rsidRDefault="001E446A" w:rsidP="00444DFD">
            <w:pPr>
              <w:spacing w:after="0"/>
              <w:jc w:val="center"/>
              <w:rPr>
                <w:sz w:val="21"/>
                <w:szCs w:val="21"/>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1</w:t>
            </w:r>
          </w:p>
        </w:tc>
        <w:tc>
          <w:tcPr>
            <w:tcW w:w="325" w:type="pct"/>
            <w:shd w:val="clear" w:color="auto" w:fill="FFFFFF"/>
            <w:vAlign w:val="center"/>
          </w:tcPr>
          <w:p w:rsidR="001E446A" w:rsidRPr="00BB55DE" w:rsidRDefault="001E446A" w:rsidP="00444DFD">
            <w:pPr>
              <w:spacing w:after="0"/>
              <w:jc w:val="center"/>
              <w:rPr>
                <w:sz w:val="21"/>
                <w:szCs w:val="21"/>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0,90</w:t>
            </w:r>
          </w:p>
        </w:tc>
        <w:tc>
          <w:tcPr>
            <w:tcW w:w="325" w:type="pct"/>
            <w:shd w:val="clear" w:color="auto" w:fill="FFFFFF"/>
            <w:vAlign w:val="center"/>
          </w:tcPr>
          <w:p w:rsidR="001E446A" w:rsidRPr="00BB55DE" w:rsidRDefault="001E446A" w:rsidP="00444DFD">
            <w:pPr>
              <w:spacing w:after="0"/>
              <w:jc w:val="center"/>
              <w:rPr>
                <w:sz w:val="21"/>
                <w:szCs w:val="21"/>
              </w:rPr>
            </w:pPr>
            <w:r w:rsidRPr="00BB55DE">
              <w:rPr>
                <w:rFonts w:ascii="Book Antiqua" w:eastAsia="Calibri" w:hAnsi="Book Antiqua" w:cs="Arial"/>
                <w:sz w:val="19"/>
                <w:szCs w:val="19"/>
              </w:rPr>
              <w:t>%</w:t>
            </w:r>
            <w:r w:rsidRPr="00BB55DE">
              <w:rPr>
                <w:rFonts w:ascii="Book Antiqua" w:eastAsia="Times New Roman" w:hAnsi="Book Antiqua" w:cs="Times New Roman"/>
                <w:sz w:val="19"/>
                <w:szCs w:val="19"/>
              </w:rPr>
              <w:t>0</w:t>
            </w:r>
          </w:p>
        </w:tc>
        <w:tc>
          <w:tcPr>
            <w:tcW w:w="325" w:type="pct"/>
            <w:shd w:val="clear" w:color="auto" w:fill="auto"/>
            <w:vAlign w:val="center"/>
          </w:tcPr>
          <w:p w:rsidR="001E446A" w:rsidRPr="00BB55DE" w:rsidRDefault="001E446A"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c>
          <w:tcPr>
            <w:tcW w:w="329" w:type="pct"/>
            <w:shd w:val="clear" w:color="auto" w:fill="auto"/>
            <w:vAlign w:val="center"/>
          </w:tcPr>
          <w:p w:rsidR="001E446A" w:rsidRPr="00BB55DE" w:rsidRDefault="001E446A" w:rsidP="00444DFD">
            <w:pPr>
              <w:spacing w:after="0"/>
              <w:jc w:val="center"/>
              <w:rPr>
                <w:rFonts w:ascii="Book Antiqua" w:eastAsia="Times New Roman" w:hAnsi="Book Antiqua" w:cs="Times New Roman"/>
                <w:sz w:val="19"/>
                <w:szCs w:val="19"/>
              </w:rPr>
            </w:pPr>
            <w:r w:rsidRPr="00BB55DE">
              <w:rPr>
                <w:rFonts w:ascii="Book Antiqua" w:eastAsia="Times New Roman" w:hAnsi="Book Antiqua" w:cs="Times New Roman"/>
                <w:sz w:val="19"/>
                <w:szCs w:val="19"/>
              </w:rPr>
              <w:t>6 Ay</w:t>
            </w:r>
          </w:p>
        </w:tc>
      </w:tr>
      <w:tr w:rsidR="00444DFD" w:rsidRPr="00BB55DE" w:rsidTr="00E874BC">
        <w:trPr>
          <w:trHeight w:val="20"/>
        </w:trPr>
        <w:tc>
          <w:tcPr>
            <w:tcW w:w="1928" w:type="pct"/>
            <w:gridSpan w:val="4"/>
            <w:shd w:val="clear" w:color="auto" w:fill="00B0F0"/>
            <w:vAlign w:val="center"/>
          </w:tcPr>
          <w:p w:rsidR="00444DFD" w:rsidRPr="00BB55DE" w:rsidRDefault="00444DFD" w:rsidP="0047113A">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Koordinatör Birim</w:t>
            </w:r>
          </w:p>
        </w:tc>
        <w:tc>
          <w:tcPr>
            <w:tcW w:w="3072" w:type="pct"/>
            <w:gridSpan w:val="9"/>
            <w:shd w:val="clear" w:color="auto" w:fill="auto"/>
            <w:vAlign w:val="center"/>
          </w:tcPr>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Temel Eğitim Genel Müdürlüğü</w:t>
            </w:r>
          </w:p>
        </w:tc>
      </w:tr>
      <w:tr w:rsidR="00444DFD" w:rsidRPr="00BB55DE" w:rsidTr="00E874BC">
        <w:trPr>
          <w:trHeight w:val="20"/>
        </w:trPr>
        <w:tc>
          <w:tcPr>
            <w:tcW w:w="1928" w:type="pct"/>
            <w:gridSpan w:val="4"/>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İş Birliği Yapılacak Birimler</w:t>
            </w:r>
          </w:p>
        </w:tc>
        <w:tc>
          <w:tcPr>
            <w:tcW w:w="3072" w:type="pct"/>
            <w:gridSpan w:val="9"/>
            <w:shd w:val="clear" w:color="auto" w:fill="auto"/>
            <w:vAlign w:val="center"/>
          </w:tcPr>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DÖGM, DHGM, SGB, TTKB, OGM, MTEGM, ÖERHGM, ÖÖKGM, HBÖGM, İEDB.</w:t>
            </w:r>
          </w:p>
        </w:tc>
      </w:tr>
      <w:tr w:rsidR="00444DFD" w:rsidRPr="00BB55DE" w:rsidTr="00444DFD">
        <w:trPr>
          <w:trHeight w:val="20"/>
        </w:trPr>
        <w:tc>
          <w:tcPr>
            <w:tcW w:w="734" w:type="pct"/>
            <w:gridSpan w:val="3"/>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Riskler</w:t>
            </w:r>
          </w:p>
        </w:tc>
        <w:tc>
          <w:tcPr>
            <w:tcW w:w="4266" w:type="pct"/>
            <w:gridSpan w:val="10"/>
            <w:shd w:val="clear" w:color="auto" w:fill="auto"/>
            <w:vAlign w:val="center"/>
          </w:tcPr>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Kademeler arası geçişlerde uygulanan sınav yöntemlerinin aileleri gelişim temelli değerlendirme anlayışından uzaklaştırması,</w:t>
            </w:r>
          </w:p>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Yurtiçi ve yurt dışı göç hareketlerin yaşanması ve nüfusun ülke genelinde homojen bir şekilde dağılmaması,</w:t>
            </w:r>
          </w:p>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İkili eğitimin çocuğun bütüncül gelişimi ihtiyaçlarına cevap vermeyi güçleştirmesi,</w:t>
            </w:r>
          </w:p>
          <w:p w:rsidR="00444DFD" w:rsidRPr="00BB55DE" w:rsidRDefault="00444DFD"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Öğrenci ve öğretmenlerin klasik ölçme ve değerlendirme anlayışıyla yetişmiş olması ve gelişim temelli değerlendirme konusunda deneyim eksikliği.</w:t>
            </w:r>
          </w:p>
        </w:tc>
      </w:tr>
      <w:tr w:rsidR="00444DFD" w:rsidRPr="00BB55DE" w:rsidTr="00E874BC">
        <w:trPr>
          <w:trHeight w:val="228"/>
        </w:trPr>
        <w:tc>
          <w:tcPr>
            <w:tcW w:w="396" w:type="pct"/>
            <w:vMerge w:val="restart"/>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Stratejiler</w:t>
            </w:r>
          </w:p>
        </w:tc>
        <w:tc>
          <w:tcPr>
            <w:tcW w:w="338" w:type="pct"/>
            <w:gridSpan w:val="2"/>
            <w:shd w:val="clear" w:color="auto" w:fill="00B0F0"/>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3.2.1</w:t>
            </w:r>
          </w:p>
        </w:tc>
        <w:tc>
          <w:tcPr>
            <w:tcW w:w="4266" w:type="pct"/>
            <w:gridSpan w:val="10"/>
            <w:shd w:val="clear" w:color="auto" w:fill="auto"/>
            <w:vAlign w:val="center"/>
          </w:tcPr>
          <w:p w:rsidR="00444DFD" w:rsidRPr="00BB55DE" w:rsidRDefault="00444DFD"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İlkokul ve ortaokullarda okullaşma oranları artırılacak, devamsızlık oranları azaltılacaktır.</w:t>
            </w:r>
          </w:p>
        </w:tc>
      </w:tr>
      <w:tr w:rsidR="004D772C" w:rsidRPr="00BB55DE" w:rsidTr="00E874BC">
        <w:trPr>
          <w:trHeight w:val="319"/>
        </w:trPr>
        <w:tc>
          <w:tcPr>
            <w:tcW w:w="396" w:type="pct"/>
            <w:vMerge/>
            <w:shd w:val="clear" w:color="auto" w:fill="00B0F0"/>
            <w:vAlign w:val="center"/>
          </w:tcPr>
          <w:p w:rsidR="004D772C" w:rsidRPr="00BB55DE" w:rsidRDefault="004D772C" w:rsidP="00444DFD">
            <w:pPr>
              <w:spacing w:after="0"/>
              <w:rPr>
                <w:rFonts w:ascii="Book Antiqua" w:eastAsia="Times New Roman" w:hAnsi="Book Antiqua" w:cs="Times New Roman"/>
                <w:b/>
                <w:color w:val="000000"/>
                <w:sz w:val="19"/>
                <w:szCs w:val="19"/>
              </w:rPr>
            </w:pPr>
          </w:p>
        </w:tc>
        <w:tc>
          <w:tcPr>
            <w:tcW w:w="338" w:type="pct"/>
            <w:gridSpan w:val="2"/>
            <w:shd w:val="clear" w:color="auto" w:fill="00B0F0"/>
            <w:vAlign w:val="center"/>
          </w:tcPr>
          <w:p w:rsidR="004D772C" w:rsidRPr="00BB55DE" w:rsidRDefault="004D772C"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3.2.2</w:t>
            </w:r>
          </w:p>
        </w:tc>
        <w:tc>
          <w:tcPr>
            <w:tcW w:w="4266" w:type="pct"/>
            <w:gridSpan w:val="10"/>
            <w:shd w:val="clear" w:color="auto" w:fill="auto"/>
            <w:vAlign w:val="center"/>
          </w:tcPr>
          <w:p w:rsidR="004D772C" w:rsidRPr="004D772C" w:rsidRDefault="004D772C" w:rsidP="00F06312">
            <w:pPr>
              <w:pStyle w:val="TableParagraph"/>
              <w:rPr>
                <w:rFonts w:ascii="Book Antiqua" w:hAnsi="Book Antiqua"/>
                <w:b/>
                <w:sz w:val="19"/>
                <w:szCs w:val="19"/>
              </w:rPr>
            </w:pPr>
            <w:r w:rsidRPr="004D772C">
              <w:rPr>
                <w:rFonts w:ascii="Book Antiqua" w:hAnsi="Book Antiqua"/>
                <w:b/>
                <w:color w:val="020303"/>
                <w:sz w:val="19"/>
                <w:szCs w:val="19"/>
              </w:rPr>
              <w:t>Bakanlığımız tarafından geliştirilecek olan ilkokul ve ortaokulların gelişimsel açıdan yeniden yapılandırma çalışmaları okullarımızda uygulanacak olup tasarım beceri atölyeleri kurulacaktır.</w:t>
            </w:r>
          </w:p>
        </w:tc>
      </w:tr>
      <w:tr w:rsidR="004D772C" w:rsidRPr="00BB55DE" w:rsidTr="00444DFD">
        <w:trPr>
          <w:trHeight w:val="20"/>
        </w:trPr>
        <w:tc>
          <w:tcPr>
            <w:tcW w:w="734" w:type="pct"/>
            <w:gridSpan w:val="3"/>
            <w:shd w:val="clear" w:color="auto" w:fill="00B0F0"/>
            <w:vAlign w:val="center"/>
          </w:tcPr>
          <w:p w:rsidR="004D772C" w:rsidRPr="00BB55DE" w:rsidRDefault="004D772C"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Maliyet Tahmini</w:t>
            </w:r>
          </w:p>
        </w:tc>
        <w:tc>
          <w:tcPr>
            <w:tcW w:w="4266" w:type="pct"/>
            <w:gridSpan w:val="10"/>
            <w:shd w:val="clear" w:color="auto" w:fill="auto"/>
            <w:vAlign w:val="center"/>
          </w:tcPr>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Calibri" w:hAnsi="Book Antiqua" w:cs="Arial"/>
                <w:color w:val="000000"/>
                <w:sz w:val="19"/>
                <w:szCs w:val="19"/>
              </w:rPr>
              <w:t xml:space="preserve">- </w:t>
            </w:r>
            <w:r w:rsidRPr="00BB55DE">
              <w:rPr>
                <w:rFonts w:ascii="Book Antiqua" w:eastAsia="Times New Roman" w:hAnsi="Book Antiqua" w:cs="Calibri"/>
                <w:color w:val="000000"/>
                <w:sz w:val="19"/>
                <w:szCs w:val="19"/>
                <w:lang w:eastAsia="tr-TR"/>
              </w:rPr>
              <w:t xml:space="preserve">6.883.913,31 </w:t>
            </w:r>
            <w:r w:rsidRPr="00BB55DE">
              <w:rPr>
                <w:rFonts w:ascii="Book Antiqua" w:eastAsia="Calibri" w:hAnsi="Book Antiqua" w:cs="Arial"/>
                <w:color w:val="000000"/>
                <w:sz w:val="19"/>
                <w:szCs w:val="19"/>
              </w:rPr>
              <w:t>TL</w:t>
            </w:r>
          </w:p>
        </w:tc>
      </w:tr>
      <w:tr w:rsidR="004D772C" w:rsidRPr="00BB55DE" w:rsidTr="00444DFD">
        <w:trPr>
          <w:trHeight w:val="20"/>
        </w:trPr>
        <w:tc>
          <w:tcPr>
            <w:tcW w:w="734" w:type="pct"/>
            <w:gridSpan w:val="3"/>
            <w:shd w:val="clear" w:color="auto" w:fill="00B0F0"/>
            <w:vAlign w:val="center"/>
          </w:tcPr>
          <w:p w:rsidR="004D772C" w:rsidRPr="00BB55DE" w:rsidRDefault="004D772C"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Tespitler</w:t>
            </w:r>
          </w:p>
        </w:tc>
        <w:tc>
          <w:tcPr>
            <w:tcW w:w="4266" w:type="pct"/>
            <w:gridSpan w:val="10"/>
            <w:shd w:val="clear" w:color="auto" w:fill="auto"/>
            <w:vAlign w:val="center"/>
          </w:tcPr>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Yurtiçi nüfus hareketleri sonucunda bazı bölgelerde sürekli olarak derslik ihtiyacının oluşması ve ikili eğitim yapılması,</w:t>
            </w:r>
          </w:p>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 İlkokul ve ortaokullarda </w:t>
            </w:r>
            <w:r w:rsidRPr="00BB55DE">
              <w:rPr>
                <w:rFonts w:ascii="Book Antiqua" w:eastAsia="Calibri" w:hAnsi="Book Antiqua" w:cs="Arial"/>
                <w:sz w:val="19"/>
                <w:szCs w:val="19"/>
              </w:rPr>
              <w:t>öğretim programları</w:t>
            </w:r>
            <w:r w:rsidRPr="00BB55DE">
              <w:rPr>
                <w:rFonts w:ascii="Book Antiqua" w:eastAsia="Times New Roman" w:hAnsi="Book Antiqua" w:cs="Times New Roman"/>
                <w:color w:val="000000"/>
                <w:sz w:val="19"/>
                <w:szCs w:val="19"/>
              </w:rPr>
              <w:t xml:space="preserve"> eğitim etkinlikleri ve ders sürelerinin öğrencilerin gelişim özelliklerine uygun olarak güncelleme ihtiyacı,</w:t>
            </w:r>
          </w:p>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Öğrencilerin ders dışında öğrenme etkinliklerini destekleyecek yenilikçi ve yaratıcı düşünme becerilerini geliştirecek fırsatların yetersiz olması.</w:t>
            </w:r>
          </w:p>
        </w:tc>
      </w:tr>
      <w:tr w:rsidR="004D772C" w:rsidRPr="00BB55DE" w:rsidTr="00444DFD">
        <w:trPr>
          <w:trHeight w:val="20"/>
        </w:trPr>
        <w:tc>
          <w:tcPr>
            <w:tcW w:w="734" w:type="pct"/>
            <w:gridSpan w:val="3"/>
            <w:shd w:val="clear" w:color="auto" w:fill="00B0F0"/>
            <w:vAlign w:val="center"/>
          </w:tcPr>
          <w:p w:rsidR="004D772C" w:rsidRPr="00BB55DE" w:rsidRDefault="004D772C" w:rsidP="00444DFD">
            <w:pPr>
              <w:spacing w:after="0"/>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İhtiyaçlar</w:t>
            </w:r>
          </w:p>
        </w:tc>
        <w:tc>
          <w:tcPr>
            <w:tcW w:w="4266" w:type="pct"/>
            <w:gridSpan w:val="10"/>
            <w:shd w:val="clear" w:color="auto" w:fill="auto"/>
            <w:vAlign w:val="center"/>
          </w:tcPr>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Çocukların düşünsel, duygusal ve fiziksel ihtiyaçlarını destekleyen tasarım-beceri atölyelerinin kurulması,</w:t>
            </w:r>
          </w:p>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Ders, teneffüs ve serbest etkinlik sürelerinin yeniden düzenlenmesi,</w:t>
            </w:r>
          </w:p>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 </w:t>
            </w:r>
            <w:r w:rsidRPr="00BB55DE">
              <w:rPr>
                <w:rFonts w:ascii="Book Antiqua" w:eastAsia="Calibri" w:hAnsi="Book Antiqua" w:cs="Arial"/>
                <w:sz w:val="19"/>
                <w:szCs w:val="19"/>
              </w:rPr>
              <w:t xml:space="preserve">Öğretim programlarının </w:t>
            </w:r>
            <w:r w:rsidRPr="00BB55DE">
              <w:rPr>
                <w:rFonts w:ascii="Book Antiqua" w:eastAsia="Times New Roman" w:hAnsi="Book Antiqua" w:cs="Times New Roman"/>
                <w:color w:val="000000"/>
                <w:sz w:val="19"/>
                <w:szCs w:val="19"/>
              </w:rPr>
              <w:t>çocuğun gelişimsel özelliklerine göre güncellenmesi,</w:t>
            </w:r>
          </w:p>
          <w:p w:rsidR="004D772C" w:rsidRPr="00BB55DE" w:rsidRDefault="004D772C" w:rsidP="00444DFD">
            <w:pPr>
              <w:spacing w:after="0"/>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İkili eğitimin sonlandırılması ve öğlen yemeği hizmeti verilmesi için finansman sağlanması.</w:t>
            </w:r>
          </w:p>
        </w:tc>
      </w:tr>
    </w:tbl>
    <w:p w:rsidR="00444DFD" w:rsidRPr="00BB55DE" w:rsidRDefault="00444DFD" w:rsidP="00444DFD">
      <w:pPr>
        <w:spacing w:after="120"/>
        <w:jc w:val="both"/>
        <w:rPr>
          <w:rFonts w:ascii="Book Antiqua" w:eastAsia="Times New Roman" w:hAnsi="Book Antiqua" w:cs="Times New Roman"/>
          <w:color w:val="000000"/>
          <w:sz w:val="19"/>
          <w:szCs w:val="19"/>
        </w:rPr>
      </w:pPr>
    </w:p>
    <w:p w:rsidR="00444DFD" w:rsidRPr="00BB55DE" w:rsidRDefault="00444DFD" w:rsidP="00444DFD">
      <w:pPr>
        <w:spacing w:after="120"/>
        <w:jc w:val="both"/>
        <w:rPr>
          <w:rFonts w:ascii="Book Antiqua" w:eastAsia="Calibri" w:hAnsi="Book Antiqua" w:cs="Arial"/>
          <w:b/>
          <w:sz w:val="27"/>
          <w:szCs w:val="27"/>
        </w:rPr>
      </w:pPr>
    </w:p>
    <w:p w:rsidR="00444DFD" w:rsidRPr="00BB55DE" w:rsidRDefault="00444DFD" w:rsidP="00444DFD">
      <w:pPr>
        <w:spacing w:after="120"/>
        <w:jc w:val="both"/>
        <w:rPr>
          <w:rFonts w:ascii="Book Antiqua" w:eastAsia="Calibri" w:hAnsi="Book Antiqua" w:cs="Arial"/>
          <w:b/>
          <w:sz w:val="27"/>
          <w:szCs w:val="27"/>
        </w:rPr>
      </w:pPr>
      <w:bookmarkStart w:id="141" w:name="_Toc532132467"/>
      <w:r w:rsidRPr="00BB55DE">
        <w:rPr>
          <w:rFonts w:ascii="Book Antiqua" w:eastAsia="Calibri" w:hAnsi="Book Antiqua" w:cs="Arial"/>
          <w:b/>
          <w:sz w:val="27"/>
          <w:szCs w:val="27"/>
        </w:rPr>
        <w:t>Hedef 3.3. Temel eğitimde okulların niteliğini artıracak yenilikçi uygulamalara yer verilecektir.</w:t>
      </w:r>
      <w:bookmarkEnd w:id="141"/>
    </w:p>
    <w:p w:rsidR="00444DFD" w:rsidRPr="00BB55DE" w:rsidRDefault="00444DFD" w:rsidP="00444DFD">
      <w:pPr>
        <w:spacing w:after="0" w:line="240" w:lineRule="auto"/>
        <w:jc w:val="both"/>
        <w:rPr>
          <w:rFonts w:ascii="Book Antiqua" w:eastAsia="Times New Roman" w:hAnsi="Book Antiqua" w:cs="Times New Roman"/>
          <w:b/>
          <w:bCs/>
          <w:color w:val="000000"/>
          <w:sz w:val="19"/>
          <w:szCs w:val="19"/>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506"/>
        <w:gridCol w:w="1164"/>
        <w:gridCol w:w="3757"/>
        <w:gridCol w:w="1218"/>
        <w:gridCol w:w="1070"/>
        <w:gridCol w:w="956"/>
        <w:gridCol w:w="956"/>
        <w:gridCol w:w="956"/>
        <w:gridCol w:w="956"/>
        <w:gridCol w:w="956"/>
        <w:gridCol w:w="956"/>
        <w:gridCol w:w="962"/>
      </w:tblGrid>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Amaç A3</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Okul öncesi eğitim ve temel eğitimde öğrencilerimizin bilişsel, duygusal ve fiziksel olarak çok boyutlu gelişimleri sağlanacaktır.</w:t>
            </w:r>
          </w:p>
        </w:tc>
      </w:tr>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 3.3</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bCs/>
                <w:color w:val="000000"/>
                <w:sz w:val="19"/>
                <w:szCs w:val="19"/>
              </w:rPr>
            </w:pPr>
            <w:r w:rsidRPr="00BB55DE">
              <w:rPr>
                <w:rFonts w:ascii="Book Antiqua" w:eastAsia="Times New Roman" w:hAnsi="Book Antiqua" w:cs="Times New Roman"/>
                <w:b/>
                <w:bCs/>
                <w:color w:val="000000"/>
                <w:sz w:val="19"/>
                <w:szCs w:val="19"/>
              </w:rPr>
              <w:t>Temel eğitimde okulların niteliğini artıracak yenilikçi uygulamalara yer verilecektir.</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Performans Göstergeleri</w:t>
            </w:r>
          </w:p>
        </w:tc>
        <w:tc>
          <w:tcPr>
            <w:tcW w:w="395"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Hedefe Etkisi (%)</w:t>
            </w:r>
          </w:p>
        </w:tc>
        <w:tc>
          <w:tcPr>
            <w:tcW w:w="347"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Başlangıç Değeri</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2019</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2020</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2021</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2022</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2023</w:t>
            </w:r>
          </w:p>
        </w:tc>
        <w:tc>
          <w:tcPr>
            <w:tcW w:w="310"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İzleme Sıklığı</w:t>
            </w:r>
          </w:p>
        </w:tc>
        <w:tc>
          <w:tcPr>
            <w:tcW w:w="312" w:type="pc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Rapor Sıklığı</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3.3.1Eğitim kayıt bölgelerinde kurulan okul ve mahalle spor kulüplerinden yararlanan öğrenci oranı (%)</w:t>
            </w:r>
          </w:p>
        </w:tc>
        <w:tc>
          <w:tcPr>
            <w:tcW w:w="395"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30</w:t>
            </w:r>
          </w:p>
        </w:tc>
        <w:tc>
          <w:tcPr>
            <w:tcW w:w="347" w:type="pct"/>
            <w:shd w:val="clear" w:color="auto" w:fill="auto"/>
            <w:tcMar>
              <w:top w:w="57" w:type="dxa"/>
              <w:left w:w="100" w:type="dxa"/>
              <w:bottom w:w="57" w:type="dxa"/>
              <w:right w:w="100" w:type="dxa"/>
            </w:tcMar>
            <w:vAlign w:val="center"/>
          </w:tcPr>
          <w:p w:rsidR="00444DFD" w:rsidRPr="00BB55DE" w:rsidRDefault="00424F44"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%11,98</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12</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13</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14</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17</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20</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c>
          <w:tcPr>
            <w:tcW w:w="312"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3.3.2 Birleştirilmiş sınıfların öğretmenlerinden eğitim faaliyetlerine katılan öğretmenlerin oranı (%)</w:t>
            </w:r>
          </w:p>
        </w:tc>
        <w:tc>
          <w:tcPr>
            <w:tcW w:w="395"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30</w:t>
            </w:r>
          </w:p>
        </w:tc>
        <w:tc>
          <w:tcPr>
            <w:tcW w:w="347" w:type="pct"/>
            <w:shd w:val="clear" w:color="auto" w:fill="auto"/>
            <w:tcMar>
              <w:top w:w="57" w:type="dxa"/>
              <w:left w:w="100" w:type="dxa"/>
              <w:bottom w:w="57" w:type="dxa"/>
              <w:right w:w="100" w:type="dxa"/>
            </w:tcMar>
            <w:vAlign w:val="center"/>
          </w:tcPr>
          <w:p w:rsidR="00444DFD" w:rsidRPr="00BB55DE" w:rsidRDefault="00424F44"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%57,14</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Pr="00BB55DE">
              <w:rPr>
                <w:rFonts w:ascii="Book Antiqua" w:eastAsia="Times New Roman" w:hAnsi="Book Antiqua" w:cs="Times New Roman"/>
                <w:color w:val="000000"/>
                <w:sz w:val="19"/>
                <w:szCs w:val="19"/>
              </w:rPr>
              <w:t>5</w:t>
            </w:r>
            <w:r w:rsidR="00424F44" w:rsidRPr="00BB55DE">
              <w:rPr>
                <w:rFonts w:ascii="Book Antiqua" w:eastAsia="Times New Roman" w:hAnsi="Book Antiqua" w:cs="Times New Roman"/>
                <w:color w:val="000000"/>
                <w:sz w:val="19"/>
                <w:szCs w:val="19"/>
              </w:rPr>
              <w:t>8</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Pr="00BB55DE">
              <w:rPr>
                <w:rFonts w:ascii="Book Antiqua" w:eastAsia="Times New Roman" w:hAnsi="Book Antiqua" w:cs="Times New Roman"/>
                <w:color w:val="000000"/>
                <w:sz w:val="19"/>
                <w:szCs w:val="19"/>
              </w:rPr>
              <w:t>5</w:t>
            </w:r>
            <w:r w:rsidR="00424F44" w:rsidRPr="00BB55DE">
              <w:rPr>
                <w:rFonts w:ascii="Book Antiqua" w:eastAsia="Times New Roman" w:hAnsi="Book Antiqua" w:cs="Times New Roman"/>
                <w:color w:val="000000"/>
                <w:sz w:val="19"/>
                <w:szCs w:val="19"/>
              </w:rPr>
              <w:t>9</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60</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62</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424F44" w:rsidRPr="00BB55DE">
              <w:rPr>
                <w:rFonts w:ascii="Book Antiqua" w:eastAsia="Times New Roman" w:hAnsi="Book Antiqua" w:cs="Times New Roman"/>
                <w:color w:val="000000"/>
                <w:sz w:val="19"/>
                <w:szCs w:val="19"/>
              </w:rPr>
              <w:t>6</w:t>
            </w:r>
            <w:r w:rsidRPr="00BB55DE">
              <w:rPr>
                <w:rFonts w:ascii="Book Antiqua" w:eastAsia="Times New Roman" w:hAnsi="Book Antiqua" w:cs="Times New Roman"/>
                <w:color w:val="000000"/>
                <w:sz w:val="19"/>
                <w:szCs w:val="19"/>
              </w:rPr>
              <w:t>5</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c>
          <w:tcPr>
            <w:tcW w:w="312"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PG 3.3.3 Destek programına katılan öğrencilerden hedeflenen başarıya ulaşan öğrencilerin oranı (%)</w:t>
            </w:r>
          </w:p>
        </w:tc>
        <w:tc>
          <w:tcPr>
            <w:tcW w:w="395"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40</w:t>
            </w:r>
          </w:p>
        </w:tc>
        <w:tc>
          <w:tcPr>
            <w:tcW w:w="347" w:type="pct"/>
            <w:shd w:val="clear" w:color="auto" w:fill="auto"/>
            <w:tcMar>
              <w:top w:w="57" w:type="dxa"/>
              <w:left w:w="100" w:type="dxa"/>
              <w:bottom w:w="57" w:type="dxa"/>
              <w:right w:w="100" w:type="dxa"/>
            </w:tcMar>
            <w:vAlign w:val="center"/>
          </w:tcPr>
          <w:p w:rsidR="00444DFD" w:rsidRPr="00BB55DE" w:rsidRDefault="006C2BC0" w:rsidP="00E47C0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w:t>
            </w:r>
            <w:r w:rsidR="00E47C0D">
              <w:rPr>
                <w:rFonts w:ascii="Book Antiqua" w:eastAsia="Times New Roman" w:hAnsi="Book Antiqua" w:cs="Times New Roman"/>
                <w:color w:val="000000"/>
                <w:sz w:val="19"/>
                <w:szCs w:val="19"/>
              </w:rPr>
              <w:t>65</w:t>
            </w:r>
          </w:p>
        </w:tc>
        <w:tc>
          <w:tcPr>
            <w:tcW w:w="310" w:type="pct"/>
            <w:shd w:val="clear" w:color="auto" w:fill="auto"/>
            <w:tcMar>
              <w:top w:w="57" w:type="dxa"/>
              <w:left w:w="100" w:type="dxa"/>
              <w:bottom w:w="57" w:type="dxa"/>
              <w:right w:w="100" w:type="dxa"/>
            </w:tcMar>
            <w:vAlign w:val="center"/>
          </w:tcPr>
          <w:p w:rsidR="00444DFD" w:rsidRPr="00BB55DE" w:rsidRDefault="00444DFD" w:rsidP="00E47C0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E47C0D">
              <w:rPr>
                <w:rFonts w:ascii="Book Antiqua" w:eastAsia="Times New Roman" w:hAnsi="Book Antiqua" w:cs="Times New Roman"/>
                <w:color w:val="000000"/>
                <w:sz w:val="19"/>
                <w:szCs w:val="19"/>
              </w:rPr>
              <w:t>70</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E47C0D">
              <w:rPr>
                <w:rFonts w:ascii="Book Antiqua" w:eastAsia="Times New Roman" w:hAnsi="Book Antiqua" w:cs="Times New Roman"/>
                <w:color w:val="000000"/>
                <w:sz w:val="19"/>
                <w:szCs w:val="19"/>
              </w:rPr>
              <w:t>75</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E47C0D">
              <w:rPr>
                <w:rFonts w:ascii="Book Antiqua" w:eastAsia="Times New Roman" w:hAnsi="Book Antiqua" w:cs="Times New Roman"/>
                <w:color w:val="000000"/>
                <w:sz w:val="19"/>
                <w:szCs w:val="19"/>
              </w:rPr>
              <w:t>80</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E47C0D">
              <w:rPr>
                <w:rFonts w:ascii="Book Antiqua" w:eastAsia="Times New Roman" w:hAnsi="Book Antiqua" w:cs="Times New Roman"/>
                <w:color w:val="000000"/>
                <w:sz w:val="19"/>
                <w:szCs w:val="19"/>
              </w:rPr>
              <w:t>85</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b/>
                <w:color w:val="000000"/>
                <w:sz w:val="19"/>
                <w:szCs w:val="19"/>
              </w:rPr>
              <w:t>%</w:t>
            </w:r>
            <w:r w:rsidR="00E47C0D">
              <w:rPr>
                <w:rFonts w:ascii="Book Antiqua" w:eastAsia="Times New Roman" w:hAnsi="Book Antiqua" w:cs="Times New Roman"/>
                <w:color w:val="000000"/>
                <w:sz w:val="19"/>
                <w:szCs w:val="19"/>
              </w:rPr>
              <w:t>90</w:t>
            </w:r>
          </w:p>
        </w:tc>
        <w:tc>
          <w:tcPr>
            <w:tcW w:w="310"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c>
          <w:tcPr>
            <w:tcW w:w="312" w:type="pct"/>
            <w:shd w:val="clear" w:color="auto" w:fill="auto"/>
            <w:tcMar>
              <w:top w:w="57" w:type="dxa"/>
              <w:left w:w="100" w:type="dxa"/>
              <w:bottom w:w="57" w:type="dxa"/>
              <w:right w:w="100" w:type="dxa"/>
            </w:tcMar>
            <w:vAlign w:val="center"/>
          </w:tcPr>
          <w:p w:rsidR="00444DFD" w:rsidRPr="00BB55DE" w:rsidRDefault="00444DFD" w:rsidP="00444DFD">
            <w:pPr>
              <w:spacing w:after="0" w:line="240" w:lineRule="auto"/>
              <w:jc w:val="center"/>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6 Ay</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Koordinatör Birim</w:t>
            </w:r>
          </w:p>
        </w:tc>
        <w:tc>
          <w:tcPr>
            <w:tcW w:w="2914" w:type="pct"/>
            <w:gridSpan w:val="9"/>
            <w:shd w:val="clear" w:color="auto" w:fill="auto"/>
            <w:tcMar>
              <w:top w:w="57" w:type="dxa"/>
              <w:left w:w="100" w:type="dxa"/>
              <w:bottom w:w="57" w:type="dxa"/>
              <w:right w:w="100" w:type="dxa"/>
            </w:tcMar>
            <w:vAlign w:val="center"/>
          </w:tcPr>
          <w:p w:rsidR="00444DFD" w:rsidRPr="00BB55DE" w:rsidRDefault="00444DFD" w:rsidP="004633B7">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Temel Eğitim </w:t>
            </w:r>
            <w:r w:rsidR="004633B7">
              <w:rPr>
                <w:rFonts w:ascii="Book Antiqua" w:eastAsia="Times New Roman" w:hAnsi="Book Antiqua" w:cs="Times New Roman"/>
                <w:color w:val="000000"/>
                <w:sz w:val="19"/>
                <w:szCs w:val="19"/>
              </w:rPr>
              <w:t>Şube Müdürlüğü</w:t>
            </w:r>
          </w:p>
        </w:tc>
      </w:tr>
      <w:tr w:rsidR="00444DFD" w:rsidRPr="00BB55DE" w:rsidTr="00444DFD">
        <w:trPr>
          <w:trHeight w:val="20"/>
        </w:trPr>
        <w:tc>
          <w:tcPr>
            <w:tcW w:w="2086" w:type="pct"/>
            <w:gridSpan w:val="3"/>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İş Birliği Yapılacak Birimler</w:t>
            </w:r>
          </w:p>
        </w:tc>
        <w:tc>
          <w:tcPr>
            <w:tcW w:w="2914" w:type="pct"/>
            <w:gridSpan w:val="9"/>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 SGB, İEDB, DHGM, DÖGM, ÖERHGM.</w:t>
            </w:r>
          </w:p>
        </w:tc>
      </w:tr>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Riskler</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 dışı imkânların oluşturulmasında ilgili kurum ve kuruluşların yeterli desteği göstermemesi,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Yaz dönemlerinde bölgesel değişim programlarına yeterli talep olmaması,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Öğrencilerin sosyal girişimcilik konusundaki isteksizliği,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Okullara kaynak aktarılmasında kullanılacak kriterlerin belirsiz olması,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lastRenderedPageBreak/>
              <w:t>- Dezavantajlı bölgelerdeki öğretmenlerin ortalama görev süresinin düşük olması.</w:t>
            </w:r>
          </w:p>
        </w:tc>
      </w:tr>
      <w:tr w:rsidR="00444DFD" w:rsidRPr="00BB55DE" w:rsidTr="00444DFD">
        <w:trPr>
          <w:trHeight w:val="237"/>
        </w:trPr>
        <w:tc>
          <w:tcPr>
            <w:tcW w:w="489" w:type="pct"/>
            <w:vMerge w:val="restart"/>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lastRenderedPageBreak/>
              <w:t>Stratejiler</w:t>
            </w:r>
          </w:p>
        </w:tc>
        <w:tc>
          <w:tcPr>
            <w:tcW w:w="378" w:type="pct"/>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xml:space="preserve">S 3.3.1 </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Temel eğitimde yenilikçi uygulamalara imkân sağlanacaktır.</w:t>
            </w:r>
          </w:p>
        </w:tc>
      </w:tr>
      <w:tr w:rsidR="00444DFD" w:rsidRPr="00BB55DE" w:rsidTr="00444DFD">
        <w:trPr>
          <w:trHeight w:val="365"/>
        </w:trPr>
        <w:tc>
          <w:tcPr>
            <w:tcW w:w="489" w:type="pct"/>
            <w:vMerge/>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p>
        </w:tc>
        <w:tc>
          <w:tcPr>
            <w:tcW w:w="378" w:type="pct"/>
            <w:shd w:val="clear" w:color="auto" w:fill="00B0F0"/>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S 3.3.2</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 Temel eğitimde okullar arası başarı farkı azaltılarak okulların niteliği artırılacaktır.</w:t>
            </w:r>
          </w:p>
        </w:tc>
      </w:tr>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Maliyet Tahmini</w:t>
            </w:r>
          </w:p>
        </w:tc>
        <w:tc>
          <w:tcPr>
            <w:tcW w:w="4133" w:type="pct"/>
            <w:gridSpan w:val="10"/>
            <w:shd w:val="clear" w:color="auto" w:fill="auto"/>
            <w:tcMar>
              <w:top w:w="57" w:type="dxa"/>
              <w:left w:w="100" w:type="dxa"/>
              <w:bottom w:w="57" w:type="dxa"/>
              <w:right w:w="100" w:type="dxa"/>
            </w:tcMar>
            <w:vAlign w:val="center"/>
          </w:tcPr>
          <w:p w:rsidR="00444DFD" w:rsidRPr="00BB55DE" w:rsidRDefault="00922595" w:rsidP="004342FC">
            <w:pPr>
              <w:spacing w:after="0" w:line="240" w:lineRule="auto"/>
              <w:rPr>
                <w:color w:val="000000"/>
                <w:sz w:val="19"/>
                <w:szCs w:val="19"/>
              </w:rPr>
            </w:pPr>
            <w:r w:rsidRPr="00BB55DE">
              <w:rPr>
                <w:rFonts w:ascii="Book Antiqua" w:eastAsia="Times New Roman" w:hAnsi="Book Antiqua" w:cs="Calibri"/>
                <w:color w:val="000000"/>
                <w:sz w:val="19"/>
                <w:szCs w:val="19"/>
                <w:lang w:eastAsia="tr-TR"/>
              </w:rPr>
              <w:t xml:space="preserve">   6.883.913,31  </w:t>
            </w:r>
            <w:r w:rsidR="00444DFD" w:rsidRPr="00BB55DE">
              <w:rPr>
                <w:color w:val="000000"/>
                <w:sz w:val="19"/>
                <w:szCs w:val="19"/>
              </w:rPr>
              <w:t>TL</w:t>
            </w:r>
          </w:p>
        </w:tc>
      </w:tr>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Tespitler</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Okulların çevresinde bulunan ve öğrencilerin gelişimine katkı sağlayacak kurum ve kuruluşlarla yeterince etkileşim içinde olmaması,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Öğrenme etkinliklerinde öğrencilerin toplumsal kültürümüze yönelik kazanımları yeterince edinememesi ve hedeflenen başarıyı gösteremeyen öğrencilerin yeterince desteklenememesi,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 bahçelerinin öğrencilerin sosyal ve kültürel gelişimini desteklemede yetersiz kalması,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Temel eğitim kurumlarına kaynak aktarımında okullar arası farklılıkların takip edileceği bir sistemin bulunmaması,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xml:space="preserve">- Şartları elverişsiz okul ve öğretmenlerin eğitim hizmetlerini yerine getirmekte zorlanması. </w:t>
            </w:r>
          </w:p>
        </w:tc>
      </w:tr>
      <w:tr w:rsidR="00444DFD" w:rsidRPr="00BB55DE" w:rsidTr="00444DFD">
        <w:trPr>
          <w:trHeight w:val="20"/>
        </w:trPr>
        <w:tc>
          <w:tcPr>
            <w:tcW w:w="867" w:type="pct"/>
            <w:gridSpan w:val="2"/>
            <w:shd w:val="clear" w:color="auto" w:fill="00B0F0"/>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b/>
                <w:color w:val="000000"/>
                <w:sz w:val="19"/>
                <w:szCs w:val="19"/>
              </w:rPr>
            </w:pPr>
            <w:r w:rsidRPr="00BB55DE">
              <w:rPr>
                <w:rFonts w:ascii="Book Antiqua" w:eastAsia="Times New Roman" w:hAnsi="Book Antiqua" w:cs="Times New Roman"/>
                <w:b/>
                <w:color w:val="000000"/>
                <w:sz w:val="19"/>
                <w:szCs w:val="19"/>
              </w:rPr>
              <w:t>İhtiyaçlar</w:t>
            </w:r>
          </w:p>
        </w:tc>
        <w:tc>
          <w:tcPr>
            <w:tcW w:w="4133" w:type="pct"/>
            <w:gridSpan w:val="10"/>
            <w:shd w:val="clear" w:color="auto" w:fill="auto"/>
            <w:tcMar>
              <w:top w:w="57" w:type="dxa"/>
              <w:left w:w="100" w:type="dxa"/>
              <w:bottom w:w="57" w:type="dxa"/>
              <w:right w:w="100" w:type="dxa"/>
            </w:tcMar>
            <w:vAlign w:val="center"/>
          </w:tcPr>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İlgili kurum ve kuruluşlarla iş birliği çalışmaları,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 bahçelerinin öğrencilerin çok yönlü gelişimini destekleyecek şekilde tasarlanması ve dersler ile ders dışı etkinliklerin kültürel kazanımlarla desteklenmesi,</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 ve mahalle spor kulüpleri ile bölgesel değişim programları ve şartları elverişsiz okulların öğrenci ve öğretmenlerinin desteklenmesi için finansman sağlanması,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Okullar arası farklılıkları tespit etmek ve kaynakları adaletli bir şekilde paylaştırmak için sistem kurulması,</w:t>
            </w:r>
          </w:p>
          <w:p w:rsidR="00444DFD" w:rsidRPr="00BB55DE" w:rsidRDefault="00444DFD" w:rsidP="00444DFD">
            <w:pPr>
              <w:spacing w:after="0" w:line="240" w:lineRule="auto"/>
              <w:rPr>
                <w:rFonts w:ascii="Book Antiqua" w:eastAsia="Times New Roman" w:hAnsi="Book Antiqua" w:cs="Times New Roman"/>
                <w:color w:val="000000"/>
                <w:sz w:val="19"/>
                <w:szCs w:val="19"/>
              </w:rPr>
            </w:pPr>
            <w:r w:rsidRPr="00BB55DE">
              <w:rPr>
                <w:rFonts w:ascii="Book Antiqua" w:eastAsia="Times New Roman" w:hAnsi="Book Antiqua" w:cs="Times New Roman"/>
                <w:color w:val="000000"/>
                <w:sz w:val="19"/>
                <w:szCs w:val="19"/>
              </w:rPr>
              <w:t>- Hedeflenen başarıyı gösteremeyen öğrencilerin desteklenmesine yönelik mekanizmaların oluşturulması.</w:t>
            </w:r>
          </w:p>
        </w:tc>
      </w:tr>
    </w:tbl>
    <w:p w:rsidR="004342FC" w:rsidRPr="00BB55DE" w:rsidRDefault="004342FC" w:rsidP="00444DFD">
      <w:pPr>
        <w:keepNext/>
        <w:keepLines/>
        <w:spacing w:before="40" w:after="240" w:line="240" w:lineRule="auto"/>
        <w:outlineLvl w:val="1"/>
        <w:rPr>
          <w:rFonts w:ascii="Book Antiqua" w:eastAsia="Times New Roman" w:hAnsi="Book Antiqua" w:cs="Times New Roman"/>
          <w:b/>
          <w:color w:val="4472C4"/>
          <w:sz w:val="31"/>
          <w:szCs w:val="31"/>
        </w:rPr>
      </w:pPr>
      <w:bookmarkStart w:id="142" w:name="_Toc533002164"/>
      <w:bookmarkStart w:id="143" w:name="_Toc532132468"/>
    </w:p>
    <w:p w:rsidR="00444DFD" w:rsidRPr="00BB55DE" w:rsidRDefault="00444DFD" w:rsidP="00444DFD">
      <w:pPr>
        <w:keepNext/>
        <w:keepLines/>
        <w:spacing w:before="40" w:after="240" w:line="240" w:lineRule="auto"/>
        <w:outlineLvl w:val="1"/>
        <w:rPr>
          <w:rFonts w:ascii="Book Antiqua" w:eastAsia="Times New Roman" w:hAnsi="Book Antiqua" w:cs="Times New Roman"/>
          <w:b/>
          <w:color w:val="4472C4"/>
          <w:sz w:val="31"/>
          <w:szCs w:val="31"/>
        </w:rPr>
      </w:pPr>
      <w:bookmarkStart w:id="144" w:name="_Toc535237839"/>
      <w:bookmarkStart w:id="145" w:name="_Toc535237968"/>
      <w:bookmarkStart w:id="146" w:name="_Toc29365762"/>
      <w:r w:rsidRPr="00BB55DE">
        <w:rPr>
          <w:rFonts w:ascii="Book Antiqua" w:eastAsia="Times New Roman" w:hAnsi="Book Antiqua" w:cs="Times New Roman"/>
          <w:b/>
          <w:color w:val="4472C4"/>
          <w:sz w:val="31"/>
          <w:szCs w:val="31"/>
        </w:rPr>
        <w:t>Amaç 4:</w:t>
      </w:r>
      <w:bookmarkEnd w:id="142"/>
      <w:bookmarkEnd w:id="144"/>
      <w:bookmarkEnd w:id="145"/>
      <w:bookmarkEnd w:id="146"/>
    </w:p>
    <w:p w:rsidR="00444DFD" w:rsidRPr="00BB55DE" w:rsidRDefault="00444DFD" w:rsidP="00444DFD">
      <w:pPr>
        <w:spacing w:after="120"/>
        <w:jc w:val="both"/>
        <w:rPr>
          <w:rFonts w:ascii="Book Antiqua" w:eastAsia="Calibri" w:hAnsi="Book Antiqua" w:cs="Arial"/>
          <w:b/>
          <w:color w:val="0070C0"/>
          <w:sz w:val="31"/>
          <w:szCs w:val="31"/>
        </w:rPr>
      </w:pPr>
      <w:r w:rsidRPr="00BB55DE">
        <w:rPr>
          <w:rFonts w:ascii="Book Antiqua" w:eastAsia="Calibri" w:hAnsi="Book Antiqua" w:cs="Arial"/>
          <w:b/>
          <w:color w:val="0070C0"/>
          <w:sz w:val="31"/>
          <w:szCs w:val="31"/>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143"/>
    </w:p>
    <w:p w:rsidR="006C2BC0" w:rsidRPr="00BB55DE" w:rsidRDefault="006C2BC0" w:rsidP="00444DFD">
      <w:pPr>
        <w:spacing w:after="120"/>
        <w:jc w:val="both"/>
        <w:rPr>
          <w:rFonts w:ascii="Book Antiqua" w:eastAsia="Calibri" w:hAnsi="Book Antiqua" w:cs="Arial"/>
          <w:b/>
          <w:color w:val="0070C0"/>
          <w:sz w:val="31"/>
          <w:szCs w:val="31"/>
        </w:rPr>
      </w:pPr>
    </w:p>
    <w:p w:rsidR="006C2BC0" w:rsidRPr="00BB55DE" w:rsidRDefault="006C2BC0" w:rsidP="00444DFD">
      <w:pPr>
        <w:spacing w:after="120"/>
        <w:jc w:val="both"/>
        <w:rPr>
          <w:rFonts w:ascii="Book Antiqua" w:eastAsia="Calibri" w:hAnsi="Book Antiqua" w:cs="Arial"/>
          <w:b/>
          <w:bCs/>
          <w:sz w:val="27"/>
          <w:szCs w:val="27"/>
        </w:rPr>
      </w:pPr>
      <w:bookmarkStart w:id="147" w:name="_Toc532132469"/>
    </w:p>
    <w:p w:rsidR="00E62965" w:rsidRDefault="00E62965" w:rsidP="00444DFD">
      <w:pPr>
        <w:spacing w:after="120"/>
        <w:jc w:val="both"/>
        <w:rPr>
          <w:rFonts w:ascii="Book Antiqua" w:eastAsia="Calibri" w:hAnsi="Book Antiqua" w:cs="Arial"/>
          <w:b/>
          <w:bCs/>
          <w:sz w:val="27"/>
          <w:szCs w:val="27"/>
        </w:rPr>
      </w:pPr>
    </w:p>
    <w:p w:rsidR="00444DFD" w:rsidRPr="00BB55DE" w:rsidRDefault="00444DFD" w:rsidP="00444DFD">
      <w:pPr>
        <w:spacing w:after="120"/>
        <w:jc w:val="both"/>
        <w:rPr>
          <w:rFonts w:ascii="Book Antiqua" w:eastAsia="Calibri" w:hAnsi="Book Antiqua" w:cs="Arial"/>
          <w:b/>
          <w:bCs/>
          <w:sz w:val="27"/>
          <w:szCs w:val="27"/>
        </w:rPr>
      </w:pPr>
      <w:r w:rsidRPr="00BB55DE">
        <w:rPr>
          <w:rFonts w:ascii="Book Antiqua" w:eastAsia="Calibri" w:hAnsi="Book Antiqua" w:cs="Arial"/>
          <w:b/>
          <w:bCs/>
          <w:sz w:val="27"/>
          <w:szCs w:val="27"/>
        </w:rPr>
        <w:lastRenderedPageBreak/>
        <w:t>Hedef 4.1: Ortaöğretime katılım ve tamamlama oranları artırılacaktır.</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1035"/>
        <w:gridCol w:w="5169"/>
        <w:gridCol w:w="1233"/>
        <w:gridCol w:w="1236"/>
        <w:gridCol w:w="772"/>
        <w:gridCol w:w="775"/>
        <w:gridCol w:w="772"/>
        <w:gridCol w:w="796"/>
        <w:gridCol w:w="927"/>
        <w:gridCol w:w="927"/>
        <w:gridCol w:w="1010"/>
      </w:tblGrid>
      <w:tr w:rsidR="00444DFD" w:rsidRPr="00BB55DE" w:rsidTr="00444DFD">
        <w:trPr>
          <w:trHeight w:val="20"/>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4</w:t>
            </w:r>
          </w:p>
        </w:tc>
        <w:tc>
          <w:tcPr>
            <w:tcW w:w="4394"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44DFD" w:rsidRPr="00BB55DE" w:rsidTr="00444DFD">
        <w:trPr>
          <w:trHeight w:val="20"/>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4.1</w:t>
            </w:r>
          </w:p>
        </w:tc>
        <w:tc>
          <w:tcPr>
            <w:tcW w:w="4394"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Ortaöğretime katılım ve tamamlama oranları artırılacaktır.</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39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9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24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25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24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25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29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29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PG 4.1.1. 14-17 yaş grubu okullaşma oranı (%)</w:t>
            </w:r>
          </w:p>
        </w:tc>
        <w:tc>
          <w:tcPr>
            <w:tcW w:w="39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30</w:t>
            </w:r>
          </w:p>
        </w:tc>
        <w:tc>
          <w:tcPr>
            <w:tcW w:w="3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77,96</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78</w:t>
            </w:r>
          </w:p>
        </w:tc>
        <w:tc>
          <w:tcPr>
            <w:tcW w:w="25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79</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8</w:t>
            </w:r>
            <w:r w:rsidRPr="00BB55DE">
              <w:rPr>
                <w:rFonts w:ascii="Book Antiqua" w:eastAsia="Calibri" w:hAnsi="Book Antiqua" w:cs="Arial"/>
                <w:sz w:val="19"/>
                <w:szCs w:val="19"/>
              </w:rPr>
              <w:t>0</w:t>
            </w:r>
          </w:p>
        </w:tc>
        <w:tc>
          <w:tcPr>
            <w:tcW w:w="257"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82</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85</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PG 4.1.2. Örgün ortaöğretimde 20 gün ve üzeri devamsız öğrenci oranı (%)</w:t>
            </w:r>
          </w:p>
        </w:tc>
        <w:tc>
          <w:tcPr>
            <w:tcW w:w="39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30</w:t>
            </w:r>
          </w:p>
        </w:tc>
        <w:tc>
          <w:tcPr>
            <w:tcW w:w="3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4</w:t>
            </w:r>
            <w:r w:rsidRPr="00BB55DE">
              <w:rPr>
                <w:rFonts w:ascii="Book Antiqua" w:eastAsia="Calibri" w:hAnsi="Book Antiqua" w:cs="Arial"/>
                <w:sz w:val="19"/>
                <w:szCs w:val="19"/>
              </w:rPr>
              <w:t>,</w:t>
            </w:r>
            <w:r w:rsidR="00E447F3" w:rsidRPr="00BB55DE">
              <w:rPr>
                <w:rFonts w:ascii="Book Antiqua" w:eastAsia="Calibri" w:hAnsi="Book Antiqua" w:cs="Arial"/>
                <w:sz w:val="19"/>
                <w:szCs w:val="19"/>
              </w:rPr>
              <w:t>34</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4</w:t>
            </w:r>
          </w:p>
        </w:tc>
        <w:tc>
          <w:tcPr>
            <w:tcW w:w="25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3,5</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3</w:t>
            </w:r>
          </w:p>
        </w:tc>
        <w:tc>
          <w:tcPr>
            <w:tcW w:w="257"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Pr="00BB55DE">
              <w:rPr>
                <w:rFonts w:ascii="Book Antiqua" w:eastAsia="Calibri" w:hAnsi="Book Antiqua" w:cs="Arial"/>
                <w:sz w:val="19"/>
                <w:szCs w:val="19"/>
              </w:rPr>
              <w:t>2</w:t>
            </w:r>
            <w:r w:rsidR="00E447F3" w:rsidRPr="00BB55DE">
              <w:rPr>
                <w:rFonts w:ascii="Book Antiqua" w:eastAsia="Calibri" w:hAnsi="Book Antiqua" w:cs="Arial"/>
                <w:sz w:val="19"/>
                <w:szCs w:val="19"/>
              </w:rPr>
              <w:t>,5</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Pr="00BB55DE">
              <w:rPr>
                <w:rFonts w:ascii="Book Antiqua" w:eastAsia="Calibri" w:hAnsi="Book Antiqua" w:cs="Arial"/>
                <w:sz w:val="19"/>
                <w:szCs w:val="19"/>
              </w:rPr>
              <w:t>2</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PG 4.1.3. Ortaöğretimde sınıf tekrar oranı (9. Sınıf) (%)</w:t>
            </w:r>
          </w:p>
        </w:tc>
        <w:tc>
          <w:tcPr>
            <w:tcW w:w="39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99" w:type="pct"/>
            <w:vAlign w:val="center"/>
          </w:tcPr>
          <w:p w:rsidR="00444DFD" w:rsidRPr="00BB55DE" w:rsidRDefault="00444DFD" w:rsidP="00444DFD">
            <w:pPr>
              <w:spacing w:after="0" w:line="240" w:lineRule="auto"/>
              <w:jc w:val="center"/>
              <w:rPr>
                <w:rFonts w:ascii="Book Antiqua" w:eastAsia="Calibri" w:hAnsi="Book Antiqua" w:cs="Arial"/>
                <w:sz w:val="19"/>
                <w:szCs w:val="19"/>
                <w:highlight w:val="yellow"/>
              </w:rPr>
            </w:pPr>
            <w:r w:rsidRPr="00BB55DE">
              <w:rPr>
                <w:rFonts w:ascii="Book Antiqua" w:eastAsia="Times New Roman" w:hAnsi="Book Antiqua" w:cs="Times New Roman"/>
                <w:b/>
                <w:color w:val="000000"/>
                <w:sz w:val="19"/>
                <w:szCs w:val="19"/>
              </w:rPr>
              <w:t>%</w:t>
            </w:r>
            <w:r w:rsidR="00E447F3" w:rsidRPr="00BB55DE">
              <w:rPr>
                <w:rFonts w:ascii="Book Antiqua" w:eastAsia="Times New Roman" w:hAnsi="Book Antiqua" w:cs="Times New Roman"/>
                <w:color w:val="000000"/>
                <w:sz w:val="19"/>
                <w:szCs w:val="19"/>
                <w:lang w:eastAsia="tr-TR"/>
              </w:rPr>
              <w:t>21,,5</w:t>
            </w:r>
            <w:r w:rsidRPr="00BB55DE">
              <w:rPr>
                <w:rFonts w:ascii="Book Antiqua" w:eastAsia="Times New Roman" w:hAnsi="Book Antiqua" w:cs="Times New Roman"/>
                <w:color w:val="000000"/>
                <w:sz w:val="19"/>
                <w:szCs w:val="19"/>
                <w:lang w:eastAsia="tr-TR"/>
              </w:rPr>
              <w:t>3</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2</w:t>
            </w:r>
            <w:r w:rsidRPr="00BB55DE">
              <w:rPr>
                <w:rFonts w:ascii="Book Antiqua" w:eastAsia="Calibri" w:hAnsi="Book Antiqua" w:cs="Arial"/>
                <w:sz w:val="19"/>
                <w:szCs w:val="19"/>
              </w:rPr>
              <w:t>1</w:t>
            </w:r>
          </w:p>
        </w:tc>
        <w:tc>
          <w:tcPr>
            <w:tcW w:w="25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2</w:t>
            </w:r>
            <w:r w:rsidRPr="00BB55DE">
              <w:rPr>
                <w:rFonts w:ascii="Book Antiqua" w:eastAsia="Calibri" w:hAnsi="Book Antiqua" w:cs="Arial"/>
                <w:sz w:val="19"/>
                <w:szCs w:val="19"/>
              </w:rPr>
              <w:t>0</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18</w:t>
            </w:r>
          </w:p>
        </w:tc>
        <w:tc>
          <w:tcPr>
            <w:tcW w:w="257"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12</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8</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4" w:type="pct"/>
            <w:gridSpan w:val="3"/>
            <w:shd w:val="clear" w:color="auto" w:fill="00B0F0"/>
            <w:vAlign w:val="center"/>
          </w:tcPr>
          <w:p w:rsidR="00444DFD" w:rsidRPr="00BB55DE" w:rsidRDefault="00444DFD" w:rsidP="00E62965">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PG 4.1.</w:t>
            </w:r>
            <w:r w:rsidR="00E62965">
              <w:rPr>
                <w:rFonts w:ascii="Book Antiqua" w:eastAsia="Calibri" w:hAnsi="Book Antiqua" w:cs="Arial"/>
                <w:sz w:val="19"/>
                <w:szCs w:val="19"/>
              </w:rPr>
              <w:t>4</w:t>
            </w:r>
            <w:r w:rsidRPr="00BB55DE">
              <w:rPr>
                <w:rFonts w:ascii="Book Antiqua" w:eastAsia="Calibri" w:hAnsi="Book Antiqua" w:cs="Arial"/>
                <w:sz w:val="19"/>
                <w:szCs w:val="19"/>
              </w:rPr>
              <w:t>. Ortaöğretimde pansiyon doluluk oranı (%)</w:t>
            </w:r>
          </w:p>
        </w:tc>
        <w:tc>
          <w:tcPr>
            <w:tcW w:w="398"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10</w:t>
            </w:r>
          </w:p>
        </w:tc>
        <w:tc>
          <w:tcPr>
            <w:tcW w:w="3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11</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12</w:t>
            </w:r>
          </w:p>
        </w:tc>
        <w:tc>
          <w:tcPr>
            <w:tcW w:w="250"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13</w:t>
            </w:r>
          </w:p>
        </w:tc>
        <w:tc>
          <w:tcPr>
            <w:tcW w:w="24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Times New Roman" w:hAnsi="Book Antiqua" w:cs="Times New Roman"/>
                <w:color w:val="000000"/>
                <w:sz w:val="19"/>
                <w:szCs w:val="19"/>
              </w:rPr>
              <w:t>14</w:t>
            </w:r>
          </w:p>
        </w:tc>
        <w:tc>
          <w:tcPr>
            <w:tcW w:w="257"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15</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Times New Roman" w:hAnsi="Book Antiqua" w:cs="Times New Roman"/>
                <w:b/>
                <w:color w:val="000000"/>
                <w:sz w:val="19"/>
                <w:szCs w:val="19"/>
              </w:rPr>
              <w:t>%</w:t>
            </w:r>
            <w:r w:rsidR="00E447F3" w:rsidRPr="00BB55DE">
              <w:rPr>
                <w:rFonts w:ascii="Book Antiqua" w:eastAsia="Calibri" w:hAnsi="Book Antiqua" w:cs="Arial"/>
                <w:sz w:val="19"/>
                <w:szCs w:val="19"/>
              </w:rPr>
              <w:t>16</w:t>
            </w:r>
          </w:p>
        </w:tc>
        <w:tc>
          <w:tcPr>
            <w:tcW w:w="299"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26" w:type="pct"/>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2726"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Ortaöğretim Genel Müdürlüğü</w:t>
            </w:r>
          </w:p>
        </w:tc>
      </w:tr>
      <w:tr w:rsidR="00444DFD" w:rsidRPr="00BB55DE" w:rsidTr="00444DFD">
        <w:trPr>
          <w:trHeight w:val="20"/>
        </w:trPr>
        <w:tc>
          <w:tcPr>
            <w:tcW w:w="2274"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2726"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DÖGM, MTEGM, ÖERHGM, ÖÖKGM, TTKB, DHGM, İEDB, ÖDSHGM, SGB.</w:t>
            </w:r>
          </w:p>
        </w:tc>
      </w:tr>
      <w:tr w:rsidR="00444DFD" w:rsidRPr="00BB55DE" w:rsidTr="00444DFD">
        <w:trPr>
          <w:trHeight w:val="487"/>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394"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Yurtiçi nüfus hareketlerinin devam etmesi ve kentlere yaşanan göç,</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Bölgeler arası gelişmişlik düzeyi ile sosyal ve ekonomik koşulların eşit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 çağındaki çocukların açık öğretim kurumlarına yöneliminin artması.</w:t>
            </w:r>
          </w:p>
        </w:tc>
      </w:tr>
      <w:tr w:rsidR="00444DFD" w:rsidRPr="00BB55DE" w:rsidTr="00444DFD">
        <w:trPr>
          <w:trHeight w:val="494"/>
        </w:trPr>
        <w:tc>
          <w:tcPr>
            <w:tcW w:w="272"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34"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4.1.1</w:t>
            </w:r>
          </w:p>
        </w:tc>
        <w:tc>
          <w:tcPr>
            <w:tcW w:w="4394" w:type="pct"/>
            <w:gridSpan w:val="10"/>
            <w:vAlign w:val="center"/>
          </w:tcPr>
          <w:p w:rsidR="00444DFD" w:rsidRPr="004D772C" w:rsidRDefault="004D772C" w:rsidP="00444DFD">
            <w:pPr>
              <w:spacing w:after="0" w:line="240" w:lineRule="auto"/>
              <w:rPr>
                <w:rFonts w:ascii="Book Antiqua" w:eastAsia="Calibri" w:hAnsi="Book Antiqua" w:cs="Arial"/>
                <w:sz w:val="19"/>
                <w:szCs w:val="19"/>
              </w:rPr>
            </w:pPr>
            <w:r w:rsidRPr="004D772C">
              <w:rPr>
                <w:rFonts w:ascii="Book Antiqua" w:eastAsia="Calibri" w:hAnsi="Book Antiqua" w:cs="Arial"/>
                <w:b/>
                <w:sz w:val="19"/>
                <w:szCs w:val="19"/>
              </w:rPr>
              <w:t>- Kız çocukları ile özel politika gerektiren gruplar başta olmak üzere tüm öğrencilerin ortaöğretime katılımlarının artırılması, devamsızlık ve sınıf tekrarlarının azaltılmasına yönelik çalışmalar yapılacaktır.</w:t>
            </w:r>
          </w:p>
        </w:tc>
      </w:tr>
      <w:tr w:rsidR="00444DFD" w:rsidRPr="00BB55DE" w:rsidTr="00444DFD">
        <w:trPr>
          <w:trHeight w:val="191"/>
        </w:trPr>
        <w:tc>
          <w:tcPr>
            <w:tcW w:w="272"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34"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4.1.2</w:t>
            </w:r>
          </w:p>
        </w:tc>
        <w:tc>
          <w:tcPr>
            <w:tcW w:w="4394"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Öğrencilerin ortaöğretime katılım ve devamını sağlayacak şekilde yatılılık imkânlarının kalitesi iyileştirilecektir.</w:t>
            </w:r>
          </w:p>
        </w:tc>
      </w:tr>
      <w:tr w:rsidR="00444DFD" w:rsidRPr="00BB55DE" w:rsidTr="00444DFD">
        <w:trPr>
          <w:trHeight w:val="20"/>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394" w:type="pct"/>
            <w:gridSpan w:val="10"/>
            <w:vAlign w:val="center"/>
          </w:tcPr>
          <w:p w:rsidR="00444DFD" w:rsidRPr="00BB55DE" w:rsidRDefault="00E447F3"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Arial"/>
                <w:color w:val="000000"/>
                <w:sz w:val="19"/>
                <w:szCs w:val="19"/>
              </w:rPr>
              <w:t>TL</w:t>
            </w:r>
          </w:p>
        </w:tc>
      </w:tr>
      <w:tr w:rsidR="00444DFD" w:rsidRPr="00BB55DE" w:rsidTr="00444DFD">
        <w:trPr>
          <w:trHeight w:val="20"/>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394" w:type="pct"/>
            <w:gridSpan w:val="10"/>
            <w:vAlign w:val="center"/>
          </w:tcPr>
          <w:p w:rsidR="00444DFD" w:rsidRPr="00BB55DE" w:rsidRDefault="00444DFD" w:rsidP="00444DFD">
            <w:pPr>
              <w:tabs>
                <w:tab w:val="left" w:pos="7309"/>
              </w:tabs>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Derslik yapımına yönelik yatırımların planlanmasında nüfus hareketleri ve projeksiyonların yeterince dikkate alınmaması,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ve eğitim ortamının öğrencilerin kişisel, sosyal, sportif ve kültürel ihtiyaçlarını karşılamakta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 kademesine gelen öğrencilerin talep ettikleri okul türüne yerleşmede sorunlar yaşaması,</w:t>
            </w:r>
          </w:p>
          <w:p w:rsidR="00444DFD" w:rsidRPr="00BB55DE" w:rsidRDefault="00444DFD" w:rsidP="00444DFD">
            <w:pPr>
              <w:tabs>
                <w:tab w:val="left" w:pos="7309"/>
              </w:tabs>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Bazı öğrencilerin maddi imkânsızlıklar sebebiyle ortaöğretime devam edememesi.</w:t>
            </w:r>
          </w:p>
        </w:tc>
      </w:tr>
      <w:tr w:rsidR="00444DFD" w:rsidRPr="00BB55DE" w:rsidTr="00444DFD">
        <w:trPr>
          <w:trHeight w:val="20"/>
        </w:trPr>
        <w:tc>
          <w:tcPr>
            <w:tcW w:w="606"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394"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aidiyetinin geliştirilmesi amacıyla ailelere yönelik bilgilendirme ve farkındalık programlarının düzenlenmesi,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ortamının öğrenciler için çekici hale getirilebilmesi uygun tasarımlar yapılması ve buna yönelik finansmanın sağlanması,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Ortaöğretimde devamsızlık ve sınıf tekrarlarına sebep olan faktörlerin tespit edilmesi.</w:t>
            </w:r>
          </w:p>
        </w:tc>
      </w:tr>
    </w:tbl>
    <w:p w:rsidR="00444DFD" w:rsidRPr="00BB55DE" w:rsidRDefault="00444DFD" w:rsidP="00444DFD">
      <w:pPr>
        <w:spacing w:after="120"/>
        <w:jc w:val="both"/>
        <w:rPr>
          <w:rFonts w:ascii="Book Antiqua" w:eastAsia="Calibri" w:hAnsi="Book Antiqua" w:cs="Arial"/>
          <w:b/>
          <w:sz w:val="19"/>
          <w:szCs w:val="19"/>
        </w:rPr>
      </w:pPr>
    </w:p>
    <w:p w:rsidR="00444DFD" w:rsidRPr="00BB55DE" w:rsidRDefault="00444DFD" w:rsidP="00444DFD">
      <w:pPr>
        <w:spacing w:after="120"/>
        <w:jc w:val="both"/>
        <w:rPr>
          <w:rFonts w:ascii="Book Antiqua" w:eastAsia="Calibri" w:hAnsi="Book Antiqua" w:cs="Arial"/>
          <w:b/>
          <w:sz w:val="19"/>
          <w:szCs w:val="19"/>
        </w:rPr>
      </w:pPr>
    </w:p>
    <w:p w:rsidR="006C2BC0" w:rsidRPr="00BB55DE" w:rsidRDefault="006C2BC0" w:rsidP="00444DFD">
      <w:pPr>
        <w:spacing w:after="120"/>
        <w:jc w:val="both"/>
        <w:rPr>
          <w:rFonts w:ascii="Book Antiqua" w:eastAsia="Calibri" w:hAnsi="Book Antiqua" w:cs="Arial"/>
          <w:b/>
          <w:sz w:val="19"/>
          <w:szCs w:val="19"/>
        </w:rPr>
      </w:pPr>
    </w:p>
    <w:p w:rsidR="006C2BC0" w:rsidRDefault="006C2BC0" w:rsidP="00444DFD">
      <w:pPr>
        <w:spacing w:after="120"/>
        <w:jc w:val="both"/>
        <w:rPr>
          <w:rFonts w:ascii="Book Antiqua" w:eastAsia="Calibri" w:hAnsi="Book Antiqua" w:cs="Arial"/>
          <w:b/>
          <w:sz w:val="19"/>
          <w:szCs w:val="19"/>
        </w:rPr>
      </w:pPr>
    </w:p>
    <w:p w:rsidR="00E62965" w:rsidRDefault="00E62965" w:rsidP="00444DFD">
      <w:pPr>
        <w:spacing w:after="120"/>
        <w:jc w:val="both"/>
        <w:rPr>
          <w:rFonts w:ascii="Book Antiqua" w:eastAsia="Calibri" w:hAnsi="Book Antiqua" w:cs="Arial"/>
          <w:b/>
          <w:sz w:val="19"/>
          <w:szCs w:val="19"/>
        </w:rPr>
      </w:pPr>
    </w:p>
    <w:p w:rsidR="00E62965" w:rsidRPr="00BB55DE" w:rsidRDefault="00E62965" w:rsidP="00444DFD">
      <w:pPr>
        <w:spacing w:after="120"/>
        <w:jc w:val="both"/>
        <w:rPr>
          <w:rFonts w:ascii="Book Antiqua" w:eastAsia="Calibri" w:hAnsi="Book Antiqua" w:cs="Arial"/>
          <w:b/>
          <w:sz w:val="19"/>
          <w:szCs w:val="19"/>
        </w:rPr>
      </w:pPr>
    </w:p>
    <w:p w:rsidR="00444DFD" w:rsidRPr="00BB55DE" w:rsidRDefault="00444DFD" w:rsidP="00444DFD">
      <w:pPr>
        <w:spacing w:after="120"/>
        <w:jc w:val="both"/>
        <w:rPr>
          <w:rFonts w:ascii="Book Antiqua" w:eastAsia="Calibri" w:hAnsi="Book Antiqua" w:cs="Arial"/>
          <w:b/>
          <w:bCs/>
          <w:sz w:val="27"/>
          <w:szCs w:val="27"/>
        </w:rPr>
      </w:pPr>
      <w:bookmarkStart w:id="148" w:name="_Toc532132470"/>
      <w:r w:rsidRPr="00BB55DE">
        <w:rPr>
          <w:rFonts w:ascii="Book Antiqua" w:eastAsia="Calibri" w:hAnsi="Book Antiqua" w:cs="Arial"/>
          <w:b/>
          <w:bCs/>
          <w:sz w:val="27"/>
          <w:szCs w:val="27"/>
        </w:rPr>
        <w:lastRenderedPageBreak/>
        <w:t>Hedef 4.2: Ortaöğretim, değişen dünyanın gerektirdiği becerileri sağlayan ve değişimin aktörü olacak öğrenciler yetiştiren bir yapıya kavuşturulacaktır.</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502"/>
        <w:gridCol w:w="425"/>
        <w:gridCol w:w="5482"/>
        <w:gridCol w:w="1320"/>
        <w:gridCol w:w="1205"/>
        <w:gridCol w:w="676"/>
        <w:gridCol w:w="676"/>
        <w:gridCol w:w="676"/>
        <w:gridCol w:w="676"/>
        <w:gridCol w:w="685"/>
        <w:gridCol w:w="923"/>
        <w:gridCol w:w="1013"/>
      </w:tblGrid>
      <w:tr w:rsidR="00444DFD" w:rsidRPr="00BB55DE" w:rsidTr="004633B7">
        <w:trPr>
          <w:trHeight w:val="20"/>
        </w:trPr>
        <w:tc>
          <w:tcPr>
            <w:tcW w:w="561"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4</w:t>
            </w:r>
          </w:p>
        </w:tc>
        <w:tc>
          <w:tcPr>
            <w:tcW w:w="4439"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44DFD" w:rsidRPr="00BB55DE" w:rsidTr="004633B7">
        <w:trPr>
          <w:trHeight w:val="20"/>
        </w:trPr>
        <w:tc>
          <w:tcPr>
            <w:tcW w:w="561"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4.2</w:t>
            </w:r>
          </w:p>
        </w:tc>
        <w:tc>
          <w:tcPr>
            <w:tcW w:w="4439"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Ortaöğretim, değişen dünyanın gerektirdiği becerileri sağlayan ve değişimin aktörü olacak öğrenciler yetiştiren bir yapıya kavuşturulacaktır.</w:t>
            </w:r>
          </w:p>
        </w:tc>
      </w:tr>
      <w:tr w:rsidR="00444DFD" w:rsidRPr="00BB55DE" w:rsidTr="004633B7">
        <w:trPr>
          <w:trHeight w:val="20"/>
        </w:trPr>
        <w:tc>
          <w:tcPr>
            <w:tcW w:w="246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8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21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21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21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21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22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298"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2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D772C" w:rsidRPr="004D772C" w:rsidTr="004633B7">
        <w:trPr>
          <w:trHeight w:val="20"/>
        </w:trPr>
        <w:tc>
          <w:tcPr>
            <w:tcW w:w="2467" w:type="pct"/>
            <w:gridSpan w:val="4"/>
            <w:shd w:val="clear" w:color="auto" w:fill="00B0F0"/>
            <w:vAlign w:val="center"/>
          </w:tcPr>
          <w:p w:rsidR="004D772C" w:rsidRPr="004D772C" w:rsidRDefault="004D772C" w:rsidP="00E62965">
            <w:pPr>
              <w:spacing w:after="0" w:line="240" w:lineRule="auto"/>
              <w:rPr>
                <w:rFonts w:ascii="Book Antiqua" w:eastAsia="Calibri" w:hAnsi="Book Antiqua" w:cs="Arial"/>
                <w:b/>
                <w:sz w:val="19"/>
                <w:szCs w:val="19"/>
              </w:rPr>
            </w:pPr>
            <w:r w:rsidRPr="004D772C">
              <w:rPr>
                <w:rFonts w:ascii="Book Antiqua" w:eastAsia="Calibri" w:hAnsi="Book Antiqua" w:cs="Arial"/>
                <w:b/>
                <w:sz w:val="19"/>
                <w:szCs w:val="19"/>
              </w:rPr>
              <w:t>PG 4.2.</w:t>
            </w:r>
            <w:r w:rsidR="00E62965">
              <w:rPr>
                <w:rFonts w:ascii="Book Antiqua" w:eastAsia="Calibri" w:hAnsi="Book Antiqua" w:cs="Arial"/>
                <w:b/>
                <w:sz w:val="19"/>
                <w:szCs w:val="19"/>
              </w:rPr>
              <w:t>1</w:t>
            </w:r>
            <w:r w:rsidRPr="004D772C">
              <w:rPr>
                <w:rFonts w:ascii="Book Antiqua" w:eastAsia="Calibri" w:hAnsi="Book Antiqua" w:cs="Arial"/>
                <w:b/>
                <w:sz w:val="19"/>
                <w:szCs w:val="19"/>
              </w:rPr>
              <w:t>. Tasarım-beceri atölyesi açılan okul sayısı</w:t>
            </w:r>
          </w:p>
        </w:tc>
        <w:tc>
          <w:tcPr>
            <w:tcW w:w="426"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25</w:t>
            </w:r>
          </w:p>
        </w:tc>
        <w:tc>
          <w:tcPr>
            <w:tcW w:w="389"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0</w:t>
            </w:r>
          </w:p>
        </w:tc>
        <w:tc>
          <w:tcPr>
            <w:tcW w:w="218"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0</w:t>
            </w:r>
          </w:p>
        </w:tc>
        <w:tc>
          <w:tcPr>
            <w:tcW w:w="218"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1</w:t>
            </w:r>
          </w:p>
        </w:tc>
        <w:tc>
          <w:tcPr>
            <w:tcW w:w="218" w:type="pct"/>
            <w:vAlign w:val="center"/>
          </w:tcPr>
          <w:p w:rsidR="004D772C" w:rsidRPr="004D772C" w:rsidRDefault="004D772C" w:rsidP="00F06312">
            <w:pPr>
              <w:spacing w:after="0" w:line="240" w:lineRule="auto"/>
              <w:rPr>
                <w:rFonts w:ascii="Book Antiqua" w:eastAsia="Calibri" w:hAnsi="Book Antiqua" w:cs="Arial"/>
                <w:sz w:val="19"/>
                <w:szCs w:val="19"/>
              </w:rPr>
            </w:pPr>
            <w:r w:rsidRPr="004D772C">
              <w:rPr>
                <w:rFonts w:ascii="Book Antiqua" w:eastAsia="Calibri" w:hAnsi="Book Antiqua" w:cs="Arial"/>
                <w:sz w:val="19"/>
                <w:szCs w:val="19"/>
              </w:rPr>
              <w:t xml:space="preserve"> 2</w:t>
            </w:r>
          </w:p>
        </w:tc>
        <w:tc>
          <w:tcPr>
            <w:tcW w:w="218"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3</w:t>
            </w:r>
          </w:p>
        </w:tc>
        <w:tc>
          <w:tcPr>
            <w:tcW w:w="221" w:type="pct"/>
            <w:vAlign w:val="center"/>
          </w:tcPr>
          <w:p w:rsidR="004D772C" w:rsidRPr="004D772C" w:rsidRDefault="004D772C" w:rsidP="00F06312">
            <w:pPr>
              <w:spacing w:after="0" w:line="240" w:lineRule="auto"/>
              <w:rPr>
                <w:rFonts w:ascii="Book Antiqua" w:eastAsia="Calibri" w:hAnsi="Book Antiqua" w:cs="Arial"/>
                <w:sz w:val="19"/>
                <w:szCs w:val="19"/>
              </w:rPr>
            </w:pPr>
            <w:r w:rsidRPr="004D772C">
              <w:rPr>
                <w:rFonts w:ascii="Book Antiqua" w:eastAsia="Calibri" w:hAnsi="Book Antiqua" w:cs="Arial"/>
                <w:sz w:val="19"/>
                <w:szCs w:val="19"/>
              </w:rPr>
              <w:t xml:space="preserve"> 4</w:t>
            </w:r>
          </w:p>
        </w:tc>
        <w:tc>
          <w:tcPr>
            <w:tcW w:w="298"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6 Ay</w:t>
            </w:r>
          </w:p>
        </w:tc>
        <w:tc>
          <w:tcPr>
            <w:tcW w:w="327" w:type="pct"/>
            <w:vAlign w:val="center"/>
          </w:tcPr>
          <w:p w:rsidR="004D772C" w:rsidRPr="004D772C" w:rsidRDefault="004D772C" w:rsidP="00F06312">
            <w:pPr>
              <w:spacing w:after="0" w:line="240" w:lineRule="auto"/>
              <w:jc w:val="center"/>
              <w:rPr>
                <w:rFonts w:ascii="Book Antiqua" w:eastAsia="Calibri" w:hAnsi="Book Antiqua" w:cs="Arial"/>
                <w:sz w:val="19"/>
                <w:szCs w:val="19"/>
              </w:rPr>
            </w:pPr>
            <w:r w:rsidRPr="004D772C">
              <w:rPr>
                <w:rFonts w:ascii="Book Antiqua" w:eastAsia="Calibri" w:hAnsi="Book Antiqua" w:cs="Arial"/>
                <w:sz w:val="19"/>
                <w:szCs w:val="19"/>
              </w:rPr>
              <w:t>6 Ay</w:t>
            </w:r>
          </w:p>
        </w:tc>
      </w:tr>
      <w:tr w:rsidR="00444DFD" w:rsidRPr="00BB55DE" w:rsidTr="004633B7">
        <w:trPr>
          <w:trHeight w:val="20"/>
        </w:trPr>
        <w:tc>
          <w:tcPr>
            <w:tcW w:w="2467" w:type="pct"/>
            <w:gridSpan w:val="4"/>
            <w:shd w:val="clear" w:color="auto" w:fill="00B0F0"/>
            <w:vAlign w:val="center"/>
          </w:tcPr>
          <w:p w:rsidR="00444DFD" w:rsidRPr="00BB55DE" w:rsidRDefault="00444DFD" w:rsidP="00286CD4">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2533" w:type="pct"/>
            <w:gridSpan w:val="9"/>
            <w:vAlign w:val="center"/>
          </w:tcPr>
          <w:p w:rsidR="00444DFD" w:rsidRPr="00BB55DE" w:rsidRDefault="00444DFD" w:rsidP="004633B7">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xml:space="preserve">Ortaöğretim </w:t>
            </w:r>
            <w:r w:rsidR="004633B7">
              <w:rPr>
                <w:rFonts w:ascii="Book Antiqua" w:eastAsia="Calibri" w:hAnsi="Book Antiqua" w:cs="Arial"/>
                <w:sz w:val="19"/>
                <w:szCs w:val="19"/>
              </w:rPr>
              <w:t>Şube Müdürlüğü</w:t>
            </w:r>
          </w:p>
        </w:tc>
      </w:tr>
      <w:tr w:rsidR="00444DFD" w:rsidRPr="00BB55DE" w:rsidTr="004633B7">
        <w:trPr>
          <w:trHeight w:val="20"/>
        </w:trPr>
        <w:tc>
          <w:tcPr>
            <w:tcW w:w="2467"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2533"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DÖGM, MTEGM, ÖERHGM, ÖÖKGM, TTKB, DHGM, İEDB, ÖDSHGM, SGB.</w:t>
            </w:r>
          </w:p>
        </w:tc>
      </w:tr>
      <w:tr w:rsidR="00444DFD" w:rsidRPr="00BB55DE" w:rsidTr="004633B7">
        <w:trPr>
          <w:trHeight w:val="20"/>
        </w:trPr>
        <w:tc>
          <w:tcPr>
            <w:tcW w:w="6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Esnek ve modüler programların uygulanmasını mümkün kılacak derslik imkânlarının sağlanamaması,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Planlanan çalışmalar neticesinde bazı öğretmenlerin istihdam fazlası duruma gelmesi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ortamlarının beceri eğitimleri doğrultusunda düzenlenmesine yönelik maliyetin yüksek olması.</w:t>
            </w:r>
          </w:p>
        </w:tc>
      </w:tr>
      <w:tr w:rsidR="00444DFD" w:rsidRPr="00BB55DE" w:rsidTr="004633B7">
        <w:trPr>
          <w:trHeight w:val="274"/>
        </w:trPr>
        <w:tc>
          <w:tcPr>
            <w:tcW w:w="399"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299"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4.2.1</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Ortaöğretimde öğrencilerin ilgi, yetenek ve mizaçlarına uygun esnek modüler bir program ve ders çizelgesi yapısına geçilecektir.</w:t>
            </w:r>
          </w:p>
        </w:tc>
      </w:tr>
      <w:tr w:rsidR="00444DFD" w:rsidRPr="00BB55DE" w:rsidTr="004633B7">
        <w:trPr>
          <w:trHeight w:val="210"/>
        </w:trPr>
        <w:tc>
          <w:tcPr>
            <w:tcW w:w="399"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299"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4.2.2</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Ortaöğretimde akademik bilginin beceriye dönüşmesi sağlanacaktır.</w:t>
            </w:r>
          </w:p>
        </w:tc>
      </w:tr>
      <w:tr w:rsidR="00444DFD" w:rsidRPr="00BB55DE" w:rsidTr="004633B7">
        <w:trPr>
          <w:trHeight w:val="283"/>
        </w:trPr>
        <w:tc>
          <w:tcPr>
            <w:tcW w:w="399"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299"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4.2.3</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Okullar arası başarı farkı azaltılacaktır.</w:t>
            </w:r>
          </w:p>
        </w:tc>
      </w:tr>
      <w:tr w:rsidR="00444DFD" w:rsidRPr="00BB55DE" w:rsidTr="004633B7">
        <w:trPr>
          <w:trHeight w:val="20"/>
        </w:trPr>
        <w:tc>
          <w:tcPr>
            <w:tcW w:w="6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302" w:type="pct"/>
            <w:gridSpan w:val="10"/>
            <w:vAlign w:val="center"/>
          </w:tcPr>
          <w:p w:rsidR="00444DFD" w:rsidRPr="00BB55DE" w:rsidRDefault="00286CD4"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Arial"/>
                <w:color w:val="000000"/>
                <w:sz w:val="19"/>
                <w:szCs w:val="19"/>
              </w:rPr>
              <w:t>TL</w:t>
            </w:r>
          </w:p>
        </w:tc>
      </w:tr>
      <w:tr w:rsidR="00444DFD" w:rsidRPr="00BB55DE" w:rsidTr="004633B7">
        <w:trPr>
          <w:trHeight w:val="20"/>
        </w:trPr>
        <w:tc>
          <w:tcPr>
            <w:tcW w:w="6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 kurumlarında ders çeşidinin ve haftalık zorunlu ders saatlerinin fazla olması ve derslerin proje uygulamalarıyla desteklenememesi,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ders dışı alanlardaki yeteneklerini geliştirmelerini sağlayacak imkânların kısıtlı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İmkân ve koşulları bakımından bazı okullar dezavantajlı konumda olması.</w:t>
            </w:r>
          </w:p>
        </w:tc>
      </w:tr>
      <w:tr w:rsidR="00444DFD" w:rsidRPr="00BB55DE" w:rsidTr="004633B7">
        <w:trPr>
          <w:trHeight w:val="20"/>
        </w:trPr>
        <w:tc>
          <w:tcPr>
            <w:tcW w:w="6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3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Ortaöğretimde ders çeşitliliği ve zorunlu ders saatleri azaltılarak beceri eğitimine yönelik imkânların oluşturulması,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yükseköğretime okul bünyesinde hazırlanma imkânlarının sağlanması,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Ortaöğretimde öğretmenlere yönelik beceri eğitimi konusunda hizmet içi eğitim sağlanması.</w:t>
            </w:r>
          </w:p>
        </w:tc>
      </w:tr>
    </w:tbl>
    <w:p w:rsidR="00444DFD" w:rsidRPr="00BB55DE" w:rsidRDefault="00444DFD" w:rsidP="00444DFD">
      <w:pPr>
        <w:spacing w:after="120"/>
        <w:jc w:val="both"/>
        <w:rPr>
          <w:rFonts w:ascii="Book Antiqua" w:eastAsia="Calibri" w:hAnsi="Book Antiqua" w:cs="Times New Roman"/>
          <w:sz w:val="19"/>
          <w:szCs w:val="19"/>
        </w:rPr>
      </w:pPr>
    </w:p>
    <w:p w:rsidR="004342FC" w:rsidRPr="00BB55DE" w:rsidRDefault="004342FC" w:rsidP="00444DFD">
      <w:pPr>
        <w:spacing w:after="120"/>
        <w:jc w:val="both"/>
        <w:rPr>
          <w:rFonts w:ascii="Book Antiqua" w:eastAsia="Calibri" w:hAnsi="Book Antiqua" w:cs="Times New Roman"/>
          <w:sz w:val="19"/>
          <w:szCs w:val="19"/>
        </w:rPr>
      </w:pPr>
    </w:p>
    <w:p w:rsidR="00444DFD" w:rsidRPr="00BB55DE" w:rsidRDefault="00065257" w:rsidP="00444DFD">
      <w:pPr>
        <w:spacing w:after="120"/>
        <w:jc w:val="both"/>
        <w:rPr>
          <w:rFonts w:ascii="Book Antiqua" w:eastAsia="Calibri" w:hAnsi="Book Antiqua" w:cs="Arial"/>
          <w:b/>
          <w:bCs/>
          <w:sz w:val="27"/>
          <w:szCs w:val="27"/>
        </w:rPr>
      </w:pPr>
      <w:bookmarkStart w:id="149" w:name="_Toc532132472"/>
      <w:r>
        <w:rPr>
          <w:rFonts w:ascii="Book Antiqua" w:eastAsia="Calibri" w:hAnsi="Book Antiqua" w:cs="Arial"/>
          <w:b/>
          <w:bCs/>
          <w:sz w:val="27"/>
          <w:szCs w:val="27"/>
        </w:rPr>
        <w:t>Hedef 4.3</w:t>
      </w:r>
      <w:r w:rsidR="00444DFD" w:rsidRPr="00BB55DE">
        <w:rPr>
          <w:rFonts w:ascii="Book Antiqua" w:eastAsia="Calibri" w:hAnsi="Book Antiqua" w:cs="Arial"/>
          <w:b/>
          <w:bCs/>
          <w:sz w:val="27"/>
          <w:szCs w:val="27"/>
        </w:rPr>
        <w:t>: Örgün eğitim içinde imam hatip okullarının niteliği artırılacaktır.</w:t>
      </w:r>
      <w:bookmarkEnd w:id="149"/>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1"/>
        <w:gridCol w:w="480"/>
        <w:gridCol w:w="619"/>
        <w:gridCol w:w="2467"/>
        <w:gridCol w:w="2268"/>
        <w:gridCol w:w="1250"/>
        <w:gridCol w:w="1211"/>
        <w:gridCol w:w="740"/>
        <w:gridCol w:w="740"/>
        <w:gridCol w:w="740"/>
        <w:gridCol w:w="740"/>
        <w:gridCol w:w="740"/>
        <w:gridCol w:w="930"/>
        <w:gridCol w:w="924"/>
      </w:tblGrid>
      <w:tr w:rsidR="00444DFD" w:rsidRPr="00BB55DE" w:rsidTr="00444DFD">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44DFD" w:rsidRPr="00BB55DE" w:rsidTr="00444DFD">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4.</w:t>
            </w:r>
            <w:r w:rsidR="00065257">
              <w:rPr>
                <w:rFonts w:ascii="Book Antiqua" w:eastAsia="Calibri" w:hAnsi="Book Antiqua" w:cs="Arial"/>
                <w:b/>
                <w:sz w:val="19"/>
                <w:szCs w:val="19"/>
              </w:rPr>
              <w:t>3</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Örgün eğitim içinde imam hatip okullarının niteliği artırılacaktır.</w:t>
            </w:r>
          </w:p>
        </w:tc>
      </w:tr>
      <w:tr w:rsidR="00444DFD" w:rsidRPr="00BB55DE" w:rsidTr="00B9433B">
        <w:trPr>
          <w:trHeight w:val="20"/>
        </w:trPr>
        <w:tc>
          <w:tcPr>
            <w:tcW w:w="2346"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B9433B">
        <w:trPr>
          <w:trHeight w:val="20"/>
        </w:trPr>
        <w:tc>
          <w:tcPr>
            <w:tcW w:w="1595"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065257" w:rsidP="00B9433B">
            <w:pPr>
              <w:spacing w:after="0" w:line="240" w:lineRule="auto"/>
              <w:rPr>
                <w:rFonts w:ascii="Book Antiqua" w:eastAsia="Calibri" w:hAnsi="Book Antiqua" w:cs="Arial"/>
                <w:b/>
                <w:sz w:val="19"/>
                <w:szCs w:val="19"/>
              </w:rPr>
            </w:pPr>
            <w:r>
              <w:rPr>
                <w:rFonts w:ascii="Book Antiqua" w:eastAsia="Calibri" w:hAnsi="Book Antiqua" w:cs="Arial"/>
                <w:b/>
                <w:sz w:val="19"/>
                <w:szCs w:val="19"/>
              </w:rPr>
              <w:t>PG 4.3.1</w:t>
            </w:r>
            <w:r w:rsidR="00444DFD" w:rsidRPr="00BB55DE">
              <w:rPr>
                <w:rFonts w:ascii="Book Antiqua" w:eastAsia="Calibri" w:hAnsi="Book Antiqua" w:cs="Arial"/>
                <w:b/>
                <w:sz w:val="19"/>
                <w:szCs w:val="19"/>
              </w:rPr>
              <w:t>.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4.4.2.1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401"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75,77</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75,77</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76</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77</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78</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79</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B9433B">
        <w:trPr>
          <w:trHeight w:val="20"/>
        </w:trPr>
        <w:tc>
          <w:tcPr>
            <w:tcW w:w="1595" w:type="pct"/>
            <w:gridSpan w:val="4"/>
            <w:vMerge/>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b/>
                <w:sz w:val="19"/>
                <w:szCs w:val="19"/>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4.4.2.2 Ortaöğretim</w:t>
            </w: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p>
        </w:tc>
        <w:tc>
          <w:tcPr>
            <w:tcW w:w="401"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68,15</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68,17</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68,19</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68,20</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68,22</w:t>
            </w:r>
          </w:p>
        </w:tc>
        <w:tc>
          <w:tcPr>
            <w:tcW w:w="245" w:type="pct"/>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68</w:t>
            </w:r>
            <w:r w:rsidR="00B9433B" w:rsidRPr="00BB55DE">
              <w:rPr>
                <w:rFonts w:ascii="Book Antiqua" w:eastAsia="Calibri" w:hAnsi="Book Antiqua" w:cs="Arial"/>
                <w:sz w:val="19"/>
                <w:szCs w:val="19"/>
              </w:rPr>
              <w:t>,25</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jc w:val="center"/>
              <w:rPr>
                <w:rFonts w:ascii="Book Antiqua" w:eastAsia="Calibri" w:hAnsi="Book Antiqua" w:cs="Arial"/>
                <w:sz w:val="19"/>
                <w:szCs w:val="19"/>
              </w:rPr>
            </w:pPr>
          </w:p>
        </w:tc>
      </w:tr>
      <w:tr w:rsidR="00444DFD" w:rsidRPr="00BB55DE" w:rsidTr="00B9433B">
        <w:trPr>
          <w:trHeight w:val="20"/>
        </w:trPr>
        <w:tc>
          <w:tcPr>
            <w:tcW w:w="2346"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B9433B">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Koordinatör Birim</w:t>
            </w:r>
          </w:p>
        </w:tc>
        <w:tc>
          <w:tcPr>
            <w:tcW w:w="2654" w:type="pct"/>
            <w:gridSpan w:val="9"/>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Din Öğretimi Genel Müdürlüğü</w:t>
            </w:r>
          </w:p>
        </w:tc>
      </w:tr>
      <w:tr w:rsidR="00444DFD" w:rsidRPr="00BB55DE" w:rsidTr="00B9433B">
        <w:trPr>
          <w:trHeight w:val="20"/>
        </w:trPr>
        <w:tc>
          <w:tcPr>
            <w:tcW w:w="2346"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2654" w:type="pct"/>
            <w:gridSpan w:val="9"/>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DHGM, İEDB OGM, ÖYGGM, TTKB, YYEGM.</w:t>
            </w:r>
          </w:p>
        </w:tc>
      </w:tr>
      <w:tr w:rsidR="00444DFD" w:rsidRPr="00BB55DE" w:rsidTr="00444DFD">
        <w:trPr>
          <w:trHeight w:val="20"/>
        </w:trPr>
        <w:tc>
          <w:tcPr>
            <w:tcW w:w="77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222" w:type="pct"/>
            <w:gridSpan w:val="11"/>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Esnek ve modüler programların uygulanmasını mümkün kılacak derslik imkânlarının sağlanamaması,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Yaz okulu faaliyetlerinin yürütülmesi için finansman ihtiyacının yüksek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Bilimsel etkinliklere katılım için maliyetlerin yüksek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Yükseköğrenim kurumlarının düzenlediği etkinliklerin ortaokul ve ortaöğretim düzeyinde olmaması.</w:t>
            </w:r>
          </w:p>
        </w:tc>
      </w:tr>
      <w:tr w:rsidR="00444DFD" w:rsidRPr="00BB55DE" w:rsidTr="00444DFD">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64"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444DFD" w:rsidRPr="00BB55DE" w:rsidRDefault="00065257" w:rsidP="00444DFD">
            <w:pPr>
              <w:spacing w:after="0" w:line="240" w:lineRule="auto"/>
              <w:rPr>
                <w:rFonts w:ascii="Book Antiqua" w:eastAsia="Calibri" w:hAnsi="Book Antiqua" w:cs="Arial"/>
                <w:b/>
                <w:sz w:val="19"/>
                <w:szCs w:val="19"/>
              </w:rPr>
            </w:pPr>
            <w:r>
              <w:rPr>
                <w:rFonts w:ascii="Book Antiqua" w:eastAsia="Calibri" w:hAnsi="Book Antiqua" w:cs="Arial"/>
                <w:b/>
                <w:sz w:val="19"/>
                <w:szCs w:val="19"/>
              </w:rPr>
              <w:t>S 4.3</w:t>
            </w:r>
            <w:r w:rsidR="00444DFD" w:rsidRPr="00BB55DE">
              <w:rPr>
                <w:rFonts w:ascii="Book Antiqua" w:eastAsia="Calibri" w:hAnsi="Book Antiqua" w:cs="Arial"/>
                <w:b/>
                <w:sz w:val="19"/>
                <w:szCs w:val="19"/>
              </w:rPr>
              <w:t>.1</w:t>
            </w:r>
          </w:p>
        </w:tc>
        <w:tc>
          <w:tcPr>
            <w:tcW w:w="4222" w:type="pct"/>
            <w:gridSpan w:val="11"/>
            <w:tcBorders>
              <w:top w:val="single" w:sz="4" w:space="0" w:color="auto"/>
              <w:left w:val="single" w:sz="4" w:space="0" w:color="auto"/>
              <w:bottom w:val="single" w:sz="4" w:space="0" w:color="auto"/>
              <w:right w:val="single" w:sz="4" w:space="0" w:color="auto"/>
            </w:tcBorders>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İmam hatip okullarının öğretim programı ve ders yapısı güncellenecek, bu okullarda verilen yabancı dil eğitimi iyileştirilecektir.</w:t>
            </w:r>
          </w:p>
        </w:tc>
      </w:tr>
      <w:tr w:rsidR="00444DFD" w:rsidRPr="00BB55DE" w:rsidTr="00444DFD">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64"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444DFD" w:rsidRPr="00BB55DE" w:rsidRDefault="00065257" w:rsidP="00444DFD">
            <w:pPr>
              <w:spacing w:after="0" w:line="240" w:lineRule="auto"/>
              <w:rPr>
                <w:rFonts w:ascii="Book Antiqua" w:eastAsia="Calibri" w:hAnsi="Book Antiqua" w:cs="Arial"/>
                <w:b/>
                <w:sz w:val="19"/>
                <w:szCs w:val="19"/>
              </w:rPr>
            </w:pPr>
            <w:r>
              <w:rPr>
                <w:rFonts w:ascii="Book Antiqua" w:eastAsia="Calibri" w:hAnsi="Book Antiqua" w:cs="Arial"/>
                <w:b/>
                <w:sz w:val="19"/>
                <w:szCs w:val="19"/>
              </w:rPr>
              <w:t>S 4.3</w:t>
            </w:r>
            <w:r w:rsidR="00444DFD" w:rsidRPr="00BB55DE">
              <w:rPr>
                <w:rFonts w:ascii="Book Antiqua" w:eastAsia="Calibri" w:hAnsi="Book Antiqua" w:cs="Arial"/>
                <w:b/>
                <w:sz w:val="19"/>
                <w:szCs w:val="19"/>
              </w:rPr>
              <w:t>.2</w:t>
            </w:r>
          </w:p>
        </w:tc>
        <w:tc>
          <w:tcPr>
            <w:tcW w:w="4222" w:type="pct"/>
            <w:gridSpan w:val="11"/>
            <w:tcBorders>
              <w:top w:val="single" w:sz="4" w:space="0" w:color="auto"/>
              <w:left w:val="single" w:sz="4" w:space="0" w:color="auto"/>
              <w:bottom w:val="single" w:sz="4" w:space="0" w:color="auto"/>
              <w:right w:val="single" w:sz="4" w:space="0" w:color="auto"/>
            </w:tcBorders>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İmam hatip okulları ve yükseköğretim kurumları arasında iş birlikleri artırılacaktır.</w:t>
            </w:r>
          </w:p>
        </w:tc>
      </w:tr>
      <w:tr w:rsidR="00444DFD" w:rsidRPr="00BB55DE" w:rsidTr="00444DFD">
        <w:trPr>
          <w:trHeight w:val="20"/>
        </w:trPr>
        <w:tc>
          <w:tcPr>
            <w:tcW w:w="77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222" w:type="pct"/>
            <w:gridSpan w:val="11"/>
            <w:tcBorders>
              <w:top w:val="single" w:sz="4" w:space="0" w:color="auto"/>
              <w:left w:val="single" w:sz="4" w:space="0" w:color="auto"/>
              <w:bottom w:val="single" w:sz="4" w:space="0" w:color="auto"/>
              <w:right w:val="single" w:sz="4" w:space="0" w:color="auto"/>
            </w:tcBorders>
            <w:vAlign w:val="center"/>
            <w:hideMark/>
          </w:tcPr>
          <w:p w:rsidR="00444DFD" w:rsidRPr="00BB55DE" w:rsidRDefault="00B9433B"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5.162.934,99  </w:t>
            </w:r>
            <w:r w:rsidR="00444DFD" w:rsidRPr="00BB55DE">
              <w:rPr>
                <w:rFonts w:ascii="Book Antiqua" w:eastAsia="Calibri" w:hAnsi="Book Antiqua" w:cs="Arial"/>
                <w:color w:val="000000"/>
                <w:sz w:val="19"/>
                <w:szCs w:val="19"/>
              </w:rPr>
              <w:t>TL</w:t>
            </w:r>
          </w:p>
        </w:tc>
      </w:tr>
      <w:tr w:rsidR="00444DFD" w:rsidRPr="00BB55DE" w:rsidTr="00444DFD">
        <w:trPr>
          <w:trHeight w:val="20"/>
        </w:trPr>
        <w:tc>
          <w:tcPr>
            <w:tcW w:w="77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222" w:type="pct"/>
            <w:gridSpan w:val="11"/>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Arapça yazma, okuma, dinleme ve konuşma alanlarında dil becerilerinin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Ders sayısı ve saatlerinin fazla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Mevcut yapının modüler ve esnek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Yükseköğretim kurumları ile imam hatip okulları arasındaki iş birliğinin istenen düzeyde olmaması.</w:t>
            </w:r>
          </w:p>
        </w:tc>
      </w:tr>
      <w:tr w:rsidR="00444DFD" w:rsidRPr="00BB55DE" w:rsidTr="00444DFD">
        <w:trPr>
          <w:trHeight w:val="20"/>
        </w:trPr>
        <w:tc>
          <w:tcPr>
            <w:tcW w:w="77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222" w:type="pct"/>
            <w:gridSpan w:val="11"/>
            <w:tcBorders>
              <w:top w:val="single" w:sz="4" w:space="0" w:color="auto"/>
              <w:left w:val="single" w:sz="4" w:space="0" w:color="auto"/>
              <w:bottom w:val="single" w:sz="4" w:space="0" w:color="auto"/>
              <w:right w:val="single" w:sz="4" w:space="0" w:color="auto"/>
            </w:tcBorders>
            <w:vAlign w:val="center"/>
            <w:hideMark/>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Arapça ders kitapları yazma, okuma, dinleme ve konuşma alanlarında tüm dil becerilerini geliştirecek materyal ihtiyacı,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Arapça başta olmak üzere yabancı dil öğretmenlerinin dil becerileninin geliştirilmesi,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Yaz okulu faaliyetleri için finansman ihtiyacı,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Yükseköğretim düzeyinde yapılacak etkinliklere katılım için gerekli mali desteğin sağlanması,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Akademik koçluk sisteminin geliştirilmesi.</w:t>
            </w:r>
          </w:p>
        </w:tc>
      </w:tr>
    </w:tbl>
    <w:p w:rsidR="00065257" w:rsidRDefault="00065257" w:rsidP="00444DFD">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50" w:name="_Toc529978976"/>
      <w:bookmarkStart w:id="151" w:name="_Toc533002165"/>
      <w:bookmarkStart w:id="152" w:name="_Toc535237840"/>
      <w:bookmarkStart w:id="153" w:name="_Toc535237969"/>
      <w:bookmarkStart w:id="154" w:name="_Toc532132473"/>
      <w:bookmarkStart w:id="155" w:name="_Toc529978977"/>
    </w:p>
    <w:p w:rsidR="00444DFD" w:rsidRPr="00BB55DE" w:rsidRDefault="00444DFD" w:rsidP="00065257">
      <w:pPr>
        <w:keepNext/>
        <w:keepLines/>
        <w:spacing w:before="40" w:after="240" w:line="240" w:lineRule="auto"/>
        <w:outlineLvl w:val="1"/>
        <w:rPr>
          <w:rFonts w:ascii="Book Antiqua" w:eastAsia="Times New Roman" w:hAnsi="Book Antiqua" w:cs="Times New Roman"/>
          <w:b/>
          <w:color w:val="4472C4"/>
          <w:sz w:val="31"/>
          <w:szCs w:val="31"/>
        </w:rPr>
      </w:pPr>
      <w:bookmarkStart w:id="156" w:name="_Toc29365763"/>
      <w:r w:rsidRPr="00BB55DE">
        <w:rPr>
          <w:rFonts w:ascii="Book Antiqua" w:eastAsia="Times New Roman" w:hAnsi="Book Antiqua" w:cs="Times New Roman"/>
          <w:b/>
          <w:color w:val="4472C4"/>
          <w:sz w:val="31"/>
          <w:szCs w:val="31"/>
        </w:rPr>
        <w:t xml:space="preserve">Amaç </w:t>
      </w:r>
      <w:bookmarkEnd w:id="150"/>
      <w:r w:rsidRPr="00BB55DE">
        <w:rPr>
          <w:rFonts w:ascii="Book Antiqua" w:eastAsia="Times New Roman" w:hAnsi="Book Antiqua" w:cs="Times New Roman"/>
          <w:b/>
          <w:color w:val="4472C4"/>
          <w:sz w:val="31"/>
          <w:szCs w:val="31"/>
        </w:rPr>
        <w:t>5:</w:t>
      </w:r>
      <w:bookmarkEnd w:id="151"/>
      <w:bookmarkEnd w:id="152"/>
      <w:bookmarkEnd w:id="153"/>
      <w:bookmarkEnd w:id="156"/>
    </w:p>
    <w:p w:rsidR="00444DFD" w:rsidRPr="00BB55DE" w:rsidRDefault="00444DFD" w:rsidP="00444DFD">
      <w:pPr>
        <w:spacing w:after="120"/>
        <w:jc w:val="both"/>
        <w:rPr>
          <w:rFonts w:ascii="Book Antiqua" w:eastAsia="Calibri" w:hAnsi="Book Antiqua" w:cs="Arial"/>
          <w:b/>
          <w:bCs/>
          <w:color w:val="4472C4"/>
          <w:sz w:val="31"/>
          <w:szCs w:val="31"/>
        </w:rPr>
      </w:pPr>
      <w:r w:rsidRPr="00BB55DE">
        <w:rPr>
          <w:rFonts w:ascii="Book Antiqua" w:eastAsia="Calibri" w:hAnsi="Book Antiqua" w:cs="Arial"/>
          <w:b/>
          <w:bCs/>
          <w:color w:val="4472C4"/>
          <w:sz w:val="31"/>
          <w:szCs w:val="31"/>
        </w:rPr>
        <w:t>Özel eğitim ve rehberlik hizmetlerinin etkinliği artırılarak bireylerin bedensel, ruhsal ve zihinsel gelişimleri desteklenecektir.</w:t>
      </w:r>
      <w:bookmarkEnd w:id="154"/>
    </w:p>
    <w:p w:rsidR="00444DFD" w:rsidRPr="00BB55DE" w:rsidRDefault="00444DFD" w:rsidP="00444DFD">
      <w:pPr>
        <w:spacing w:after="120"/>
        <w:jc w:val="both"/>
        <w:rPr>
          <w:rFonts w:ascii="Book Antiqua" w:eastAsia="Calibri" w:hAnsi="Book Antiqua" w:cs="Arial"/>
          <w:b/>
          <w:bCs/>
          <w:sz w:val="27"/>
          <w:szCs w:val="27"/>
        </w:rPr>
      </w:pPr>
      <w:bookmarkStart w:id="157" w:name="_Toc532132474"/>
      <w:r w:rsidRPr="00BB55DE">
        <w:rPr>
          <w:rFonts w:ascii="Book Antiqua" w:eastAsia="Calibri" w:hAnsi="Book Antiqua" w:cs="Arial"/>
          <w:b/>
          <w:bCs/>
          <w:sz w:val="27"/>
          <w:szCs w:val="27"/>
        </w:rPr>
        <w:t>Hedef 5.1: Öğrencilerin mizaç, ilgi ve yeteneklerine uygun eğitimi alabilmelerine imkân veren işlevsel bir psikolojik danışmanlık ve rehberlik yapılanması kurulacaktır.</w:t>
      </w:r>
      <w:bookmarkEnd w:id="157"/>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837"/>
        <w:gridCol w:w="419"/>
        <w:gridCol w:w="2511"/>
        <w:gridCol w:w="1308"/>
        <w:gridCol w:w="1212"/>
        <w:gridCol w:w="1076"/>
        <w:gridCol w:w="1144"/>
        <w:gridCol w:w="1144"/>
        <w:gridCol w:w="1144"/>
        <w:gridCol w:w="1144"/>
        <w:gridCol w:w="1144"/>
        <w:gridCol w:w="1169"/>
      </w:tblGrid>
      <w:tr w:rsidR="00444DFD" w:rsidRPr="00BB55DE" w:rsidTr="00444DFD">
        <w:trPr>
          <w:trHeight w:val="365"/>
          <w:jc w:val="center"/>
        </w:trPr>
        <w:tc>
          <w:tcPr>
            <w:tcW w:w="673"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5</w:t>
            </w:r>
          </w:p>
        </w:tc>
        <w:tc>
          <w:tcPr>
            <w:tcW w:w="4327" w:type="pct"/>
            <w:gridSpan w:val="11"/>
            <w:vAlign w:val="center"/>
          </w:tcPr>
          <w:p w:rsidR="00444DFD" w:rsidRPr="00BB55DE" w:rsidRDefault="00444DFD" w:rsidP="00444DFD">
            <w:pPr>
              <w:spacing w:after="0" w:line="240" w:lineRule="auto"/>
              <w:rPr>
                <w:rFonts w:ascii="Book Antiqua" w:eastAsia="Calibri" w:hAnsi="Book Antiqua" w:cs="Arial"/>
                <w:b/>
                <w:color w:val="FF0000"/>
                <w:sz w:val="19"/>
                <w:szCs w:val="19"/>
              </w:rPr>
            </w:pPr>
            <w:r w:rsidRPr="00BB55DE">
              <w:rPr>
                <w:rFonts w:ascii="Book Antiqua" w:eastAsia="Calibri" w:hAnsi="Book Antiqua" w:cs="Arial"/>
                <w:b/>
                <w:sz w:val="19"/>
                <w:szCs w:val="19"/>
              </w:rPr>
              <w:t>Özel eğitim ve rehberlik hizmetlerinin etkinliği artırılarak bireylerin bedensel, ruhsal ve zihinsel gelişimleri desteklenecektir.</w:t>
            </w:r>
          </w:p>
        </w:tc>
      </w:tr>
      <w:tr w:rsidR="00444DFD" w:rsidRPr="00BB55DE" w:rsidTr="00444DFD">
        <w:trPr>
          <w:jc w:val="center"/>
        </w:trPr>
        <w:tc>
          <w:tcPr>
            <w:tcW w:w="673"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5.1.</w:t>
            </w:r>
          </w:p>
        </w:tc>
        <w:tc>
          <w:tcPr>
            <w:tcW w:w="4327"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Öğrencilerin mizaç, ilgi ve yeteneklerine uygun eğitimi alabilmelerine imkân veren işlevsel bir psikolojik danışmanlık ve rehberlik yapılanması kurulacaktır.</w:t>
            </w:r>
          </w:p>
        </w:tc>
      </w:tr>
      <w:tr w:rsidR="00444DFD" w:rsidRPr="00BB55DE" w:rsidTr="00444DFD">
        <w:trPr>
          <w:jc w:val="center"/>
        </w:trPr>
        <w:tc>
          <w:tcPr>
            <w:tcW w:w="1618"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22"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91"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4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6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6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6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6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6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77"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6F12B5" w:rsidRPr="00BB55DE" w:rsidTr="006F12B5">
        <w:trPr>
          <w:trHeight w:val="20"/>
          <w:jc w:val="center"/>
        </w:trPr>
        <w:tc>
          <w:tcPr>
            <w:tcW w:w="1618" w:type="pct"/>
            <w:gridSpan w:val="4"/>
            <w:shd w:val="clear" w:color="auto" w:fill="00B0F0"/>
            <w:vAlign w:val="center"/>
          </w:tcPr>
          <w:p w:rsidR="006F12B5" w:rsidRPr="00BB55DE" w:rsidRDefault="00065257" w:rsidP="006F12B5">
            <w:pPr>
              <w:spacing w:after="0" w:line="240" w:lineRule="auto"/>
              <w:rPr>
                <w:rFonts w:ascii="Book Antiqua" w:eastAsia="Calibri" w:hAnsi="Book Antiqua" w:cs="Arial"/>
                <w:b/>
                <w:sz w:val="19"/>
                <w:szCs w:val="19"/>
              </w:rPr>
            </w:pPr>
            <w:r>
              <w:rPr>
                <w:rFonts w:ascii="Book Antiqua" w:eastAsia="Calibri" w:hAnsi="Book Antiqua" w:cs="Arial"/>
                <w:b/>
                <w:sz w:val="19"/>
                <w:szCs w:val="19"/>
              </w:rPr>
              <w:t>PG 5.1.1</w:t>
            </w:r>
            <w:r w:rsidR="006F12B5" w:rsidRPr="00BB55DE">
              <w:rPr>
                <w:rFonts w:ascii="Book Antiqua" w:eastAsia="Calibri" w:hAnsi="Book Antiqua" w:cs="Arial"/>
                <w:b/>
                <w:sz w:val="19"/>
                <w:szCs w:val="19"/>
              </w:rPr>
              <w:t xml:space="preserve">. Rehberlik öğretmenlerinden bir yılda </w:t>
            </w:r>
            <w:r w:rsidR="006F12B5" w:rsidRPr="00BB55DE">
              <w:rPr>
                <w:rFonts w:ascii="Book Antiqua" w:eastAsia="Calibri" w:hAnsi="Book Antiqua" w:cs="Arial"/>
                <w:b/>
                <w:sz w:val="19"/>
                <w:szCs w:val="19"/>
              </w:rPr>
              <w:lastRenderedPageBreak/>
              <w:t>mesleki gelişime yönelik hizmet içi eğitime katılanların oranı (%)</w:t>
            </w:r>
          </w:p>
        </w:tc>
        <w:tc>
          <w:tcPr>
            <w:tcW w:w="422" w:type="pct"/>
            <w:shd w:val="clear" w:color="auto" w:fill="FFFFFF"/>
            <w:vAlign w:val="center"/>
          </w:tcPr>
          <w:p w:rsidR="006F12B5" w:rsidRPr="00BB55DE" w:rsidRDefault="006F12B5"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lastRenderedPageBreak/>
              <w:t>40</w:t>
            </w:r>
          </w:p>
        </w:tc>
        <w:tc>
          <w:tcPr>
            <w:tcW w:w="391" w:type="pct"/>
            <w:shd w:val="clear" w:color="auto" w:fill="FFFFFF"/>
            <w:vAlign w:val="center"/>
          </w:tcPr>
          <w:p w:rsidR="006F12B5" w:rsidRPr="00BB55DE" w:rsidRDefault="006F12B5"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%100</w:t>
            </w:r>
          </w:p>
        </w:tc>
        <w:tc>
          <w:tcPr>
            <w:tcW w:w="347" w:type="pct"/>
            <w:shd w:val="clear" w:color="auto" w:fill="FFFFFF"/>
            <w:vAlign w:val="center"/>
          </w:tcPr>
          <w:p w:rsidR="006F12B5" w:rsidRPr="00BB55DE" w:rsidRDefault="006F12B5"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%100</w:t>
            </w:r>
          </w:p>
        </w:tc>
        <w:tc>
          <w:tcPr>
            <w:tcW w:w="369" w:type="pct"/>
            <w:shd w:val="clear" w:color="auto" w:fill="FFFFFF"/>
            <w:vAlign w:val="center"/>
          </w:tcPr>
          <w:p w:rsidR="006F12B5" w:rsidRPr="00BB55DE" w:rsidRDefault="006F12B5" w:rsidP="006F12B5">
            <w:pPr>
              <w:spacing w:after="0" w:line="240" w:lineRule="auto"/>
              <w:jc w:val="center"/>
              <w:rPr>
                <w:sz w:val="21"/>
                <w:szCs w:val="21"/>
              </w:rPr>
            </w:pPr>
            <w:r w:rsidRPr="00BB55DE">
              <w:rPr>
                <w:rFonts w:ascii="Book Antiqua" w:eastAsia="Calibri" w:hAnsi="Book Antiqua" w:cs="Arial"/>
                <w:sz w:val="19"/>
                <w:szCs w:val="19"/>
              </w:rPr>
              <w:t>%100</w:t>
            </w:r>
          </w:p>
        </w:tc>
        <w:tc>
          <w:tcPr>
            <w:tcW w:w="369" w:type="pct"/>
            <w:shd w:val="clear" w:color="auto" w:fill="FFFFFF"/>
            <w:vAlign w:val="center"/>
          </w:tcPr>
          <w:p w:rsidR="006F12B5" w:rsidRPr="00BB55DE" w:rsidRDefault="006F12B5" w:rsidP="006F12B5">
            <w:pPr>
              <w:spacing w:after="0" w:line="240" w:lineRule="auto"/>
              <w:jc w:val="center"/>
              <w:rPr>
                <w:sz w:val="21"/>
                <w:szCs w:val="21"/>
              </w:rPr>
            </w:pPr>
            <w:r w:rsidRPr="00BB55DE">
              <w:rPr>
                <w:rFonts w:ascii="Book Antiqua" w:eastAsia="Calibri" w:hAnsi="Book Antiqua" w:cs="Arial"/>
                <w:sz w:val="19"/>
                <w:szCs w:val="19"/>
              </w:rPr>
              <w:t>%100</w:t>
            </w:r>
          </w:p>
        </w:tc>
        <w:tc>
          <w:tcPr>
            <w:tcW w:w="369" w:type="pct"/>
            <w:shd w:val="clear" w:color="auto" w:fill="FFFFFF"/>
            <w:vAlign w:val="center"/>
          </w:tcPr>
          <w:p w:rsidR="006F12B5" w:rsidRPr="00BB55DE" w:rsidRDefault="006F12B5" w:rsidP="006F12B5">
            <w:pPr>
              <w:spacing w:after="0" w:line="240" w:lineRule="auto"/>
              <w:jc w:val="center"/>
              <w:rPr>
                <w:sz w:val="21"/>
                <w:szCs w:val="21"/>
              </w:rPr>
            </w:pPr>
            <w:r w:rsidRPr="00BB55DE">
              <w:rPr>
                <w:rFonts w:ascii="Book Antiqua" w:eastAsia="Calibri" w:hAnsi="Book Antiqua" w:cs="Arial"/>
                <w:sz w:val="19"/>
                <w:szCs w:val="19"/>
              </w:rPr>
              <w:t>%100</w:t>
            </w:r>
          </w:p>
        </w:tc>
        <w:tc>
          <w:tcPr>
            <w:tcW w:w="369" w:type="pct"/>
            <w:shd w:val="clear" w:color="auto" w:fill="FFFFFF"/>
            <w:vAlign w:val="center"/>
          </w:tcPr>
          <w:p w:rsidR="006F12B5" w:rsidRPr="00BB55DE" w:rsidRDefault="006F12B5" w:rsidP="006F12B5">
            <w:pPr>
              <w:spacing w:after="0" w:line="240" w:lineRule="auto"/>
              <w:jc w:val="center"/>
              <w:rPr>
                <w:sz w:val="21"/>
                <w:szCs w:val="21"/>
              </w:rPr>
            </w:pPr>
            <w:r w:rsidRPr="00BB55DE">
              <w:rPr>
                <w:rFonts w:ascii="Book Antiqua" w:eastAsia="Calibri" w:hAnsi="Book Antiqua" w:cs="Arial"/>
                <w:sz w:val="19"/>
                <w:szCs w:val="19"/>
              </w:rPr>
              <w:t>%100</w:t>
            </w:r>
          </w:p>
        </w:tc>
        <w:tc>
          <w:tcPr>
            <w:tcW w:w="369" w:type="pct"/>
            <w:vAlign w:val="center"/>
          </w:tcPr>
          <w:p w:rsidR="006F12B5" w:rsidRPr="00BB55DE" w:rsidRDefault="006F12B5" w:rsidP="006F12B5">
            <w:pPr>
              <w:spacing w:after="0" w:line="240" w:lineRule="auto"/>
              <w:jc w:val="center"/>
              <w:rPr>
                <w:rFonts w:ascii="Book Antiqua" w:eastAsia="Calibri" w:hAnsi="Book Antiqua" w:cs="Arial"/>
                <w:sz w:val="19"/>
                <w:szCs w:val="19"/>
              </w:rPr>
            </w:pPr>
          </w:p>
          <w:p w:rsidR="006F12B5" w:rsidRPr="00BB55DE" w:rsidRDefault="006F12B5"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lastRenderedPageBreak/>
              <w:t>6 Ay</w:t>
            </w:r>
          </w:p>
        </w:tc>
        <w:tc>
          <w:tcPr>
            <w:tcW w:w="377" w:type="pct"/>
            <w:vAlign w:val="center"/>
          </w:tcPr>
          <w:p w:rsidR="006F12B5" w:rsidRPr="00BB55DE" w:rsidRDefault="006F12B5" w:rsidP="006F12B5">
            <w:pPr>
              <w:spacing w:after="0" w:line="240" w:lineRule="auto"/>
              <w:jc w:val="center"/>
              <w:rPr>
                <w:rFonts w:ascii="Book Antiqua" w:eastAsia="Calibri" w:hAnsi="Book Antiqua" w:cs="Arial"/>
                <w:sz w:val="19"/>
                <w:szCs w:val="19"/>
              </w:rPr>
            </w:pPr>
          </w:p>
          <w:p w:rsidR="006F12B5" w:rsidRPr="00BB55DE" w:rsidRDefault="006F12B5"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lastRenderedPageBreak/>
              <w:t>6 Ay</w:t>
            </w:r>
          </w:p>
        </w:tc>
      </w:tr>
      <w:tr w:rsidR="00444DFD" w:rsidRPr="00BB55DE" w:rsidTr="00444DFD">
        <w:trPr>
          <w:jc w:val="center"/>
        </w:trPr>
        <w:tc>
          <w:tcPr>
            <w:tcW w:w="1618" w:type="pct"/>
            <w:gridSpan w:val="4"/>
            <w:shd w:val="clear" w:color="auto" w:fill="00B0F0"/>
            <w:vAlign w:val="center"/>
          </w:tcPr>
          <w:p w:rsidR="00444DFD" w:rsidRPr="00BB55DE" w:rsidRDefault="00444DFD" w:rsidP="006F12B5">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Koordinatör Birim</w:t>
            </w:r>
          </w:p>
        </w:tc>
        <w:tc>
          <w:tcPr>
            <w:tcW w:w="3382"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Özel Eğitim ve Rehberlik Hizmetleri Genel Müdürlüğü</w:t>
            </w:r>
          </w:p>
        </w:tc>
      </w:tr>
      <w:tr w:rsidR="00444DFD" w:rsidRPr="00BB55DE" w:rsidTr="00444DFD">
        <w:trPr>
          <w:trHeight w:val="208"/>
          <w:jc w:val="center"/>
        </w:trPr>
        <w:tc>
          <w:tcPr>
            <w:tcW w:w="1618"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382"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TEGM, OGM, MTEGM, DÖGM, ÖÖKGM, HBÖGM, ÖYGGM, BİDB.</w:t>
            </w:r>
          </w:p>
        </w:tc>
      </w:tr>
      <w:tr w:rsidR="00444DFD" w:rsidRPr="00BB55DE" w:rsidTr="00444DFD">
        <w:trPr>
          <w:jc w:val="center"/>
        </w:trPr>
        <w:tc>
          <w:tcPr>
            <w:tcW w:w="80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19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Mezunları izleyecek etkin mekanizmaların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Sınıf rehber öğretmeni olarak görevlendirilen öğretmenlerin rehberlik hizmetlerine yönelik bilgi eksikliği,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Öğrencinin yakın çevresinin öğrencinin ilgi ve yeteneklerine uygun olmayan beklentilerinin olumsuz etkileri.</w:t>
            </w:r>
          </w:p>
        </w:tc>
      </w:tr>
      <w:tr w:rsidR="00444DFD" w:rsidRPr="00BB55DE" w:rsidTr="00444DFD">
        <w:trPr>
          <w:jc w:val="center"/>
        </w:trPr>
        <w:tc>
          <w:tcPr>
            <w:tcW w:w="403"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40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5.1.1</w:t>
            </w:r>
          </w:p>
        </w:tc>
        <w:tc>
          <w:tcPr>
            <w:tcW w:w="419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Psikolojik danışmanlık ve rehberlik hizmetleri ihtiyaçlara yönelik olarak yeniden yapılandırılacaktır.</w:t>
            </w:r>
          </w:p>
        </w:tc>
      </w:tr>
      <w:tr w:rsidR="00444DFD" w:rsidRPr="00BB55DE" w:rsidTr="00444DFD">
        <w:trPr>
          <w:jc w:val="center"/>
        </w:trPr>
        <w:tc>
          <w:tcPr>
            <w:tcW w:w="80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192" w:type="pct"/>
            <w:gridSpan w:val="10"/>
            <w:vAlign w:val="center"/>
          </w:tcPr>
          <w:p w:rsidR="00444DFD" w:rsidRPr="00BB55DE" w:rsidRDefault="006F12B5"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6.883.913,31 </w:t>
            </w:r>
            <w:r w:rsidR="00444DFD" w:rsidRPr="00BB55DE">
              <w:rPr>
                <w:rFonts w:ascii="Book Antiqua" w:eastAsia="Calibri" w:hAnsi="Book Antiqua" w:cs="Arial"/>
                <w:color w:val="000000"/>
                <w:sz w:val="19"/>
                <w:szCs w:val="19"/>
              </w:rPr>
              <w:t>TL</w:t>
            </w:r>
          </w:p>
        </w:tc>
      </w:tr>
      <w:tr w:rsidR="00444DFD" w:rsidRPr="00BB55DE" w:rsidTr="00444DFD">
        <w:trPr>
          <w:jc w:val="center"/>
        </w:trPr>
        <w:tc>
          <w:tcPr>
            <w:tcW w:w="80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19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RAM ve okullar arasında yeterli düzeyde iş birliği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Kariyer rehberlik sistemlerinde mezunlara ilişkin izlemelerin yetersiz kalması,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Mezunların izlenmesine ilişkin diğer kurum ve kuruluşlarla iş birliklerinin yetersiz olması.</w:t>
            </w:r>
          </w:p>
        </w:tc>
      </w:tr>
      <w:tr w:rsidR="00444DFD" w:rsidRPr="00BB55DE" w:rsidTr="00444DFD">
        <w:trPr>
          <w:jc w:val="center"/>
        </w:trPr>
        <w:tc>
          <w:tcPr>
            <w:tcW w:w="80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19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Mezunları da kapsama alacak etkin bir kariyer rehberlik sisteminin kurulması,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RAM’ların yeniden yapılandırılması,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Rehberlik öğretmenlerine yönelik hizmet içi eğitimlerin düzenlenmesi.</w:t>
            </w:r>
          </w:p>
        </w:tc>
      </w:tr>
    </w:tbl>
    <w:p w:rsidR="00444DFD" w:rsidRPr="00BB55DE" w:rsidRDefault="00444DFD" w:rsidP="00444DFD">
      <w:pPr>
        <w:spacing w:after="120"/>
        <w:jc w:val="both"/>
        <w:rPr>
          <w:rFonts w:ascii="Book Antiqua" w:eastAsia="Calibri" w:hAnsi="Book Antiqua" w:cs="Arial"/>
          <w:b/>
          <w:sz w:val="19"/>
          <w:szCs w:val="19"/>
        </w:rPr>
      </w:pPr>
    </w:p>
    <w:p w:rsidR="00444DFD" w:rsidRPr="00BB55DE" w:rsidRDefault="00444DFD" w:rsidP="00444DFD">
      <w:pPr>
        <w:spacing w:after="120"/>
        <w:jc w:val="both"/>
        <w:rPr>
          <w:rFonts w:ascii="Book Antiqua" w:eastAsia="Calibri" w:hAnsi="Book Antiqua" w:cs="Arial"/>
          <w:b/>
          <w:i/>
          <w:sz w:val="21"/>
          <w:szCs w:val="21"/>
        </w:rPr>
      </w:pPr>
    </w:p>
    <w:bookmarkEnd w:id="155"/>
    <w:p w:rsidR="00444DFD" w:rsidRPr="00BB55DE" w:rsidRDefault="00444DFD" w:rsidP="00444DFD">
      <w:pPr>
        <w:spacing w:after="120"/>
        <w:jc w:val="both"/>
        <w:rPr>
          <w:rFonts w:ascii="Book Antiqua" w:eastAsia="Times New Roman" w:hAnsi="Book Antiqua" w:cs="Times New Roman"/>
          <w:b/>
          <w:sz w:val="27"/>
          <w:szCs w:val="27"/>
        </w:rPr>
      </w:pPr>
      <w:r w:rsidRPr="00BB55DE">
        <w:rPr>
          <w:rFonts w:ascii="Book Antiqua" w:eastAsia="Times New Roman" w:hAnsi="Book Antiqua" w:cs="Times New Roman"/>
          <w:b/>
          <w:sz w:val="27"/>
          <w:szCs w:val="27"/>
        </w:rPr>
        <w:t>Hedef 5.2: Özel eğitim ihtiyacı olan bireyleri akranlarından soyutlamayan ve birlikte yaşama kültürünü güçlendiren eğitimde adalet temelli yaklaşım modeli geliştirilecektir.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6"/>
        <w:gridCol w:w="468"/>
        <w:gridCol w:w="499"/>
        <w:gridCol w:w="3213"/>
        <w:gridCol w:w="1351"/>
        <w:gridCol w:w="1227"/>
        <w:gridCol w:w="1035"/>
        <w:gridCol w:w="1035"/>
        <w:gridCol w:w="1035"/>
        <w:gridCol w:w="1035"/>
        <w:gridCol w:w="1035"/>
        <w:gridCol w:w="1035"/>
        <w:gridCol w:w="1035"/>
        <w:gridCol w:w="25"/>
      </w:tblGrid>
      <w:tr w:rsidR="00444DFD" w:rsidRPr="00BB55DE" w:rsidTr="00444DFD">
        <w:trPr>
          <w:trHeight w:val="20"/>
        </w:trPr>
        <w:tc>
          <w:tcPr>
            <w:tcW w:w="624"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5</w:t>
            </w:r>
          </w:p>
        </w:tc>
        <w:tc>
          <w:tcPr>
            <w:tcW w:w="4376" w:type="pct"/>
            <w:gridSpan w:val="12"/>
            <w:vAlign w:val="center"/>
          </w:tcPr>
          <w:p w:rsidR="00444DFD" w:rsidRPr="00BB55DE" w:rsidRDefault="00444DFD" w:rsidP="00444DFD">
            <w:pPr>
              <w:spacing w:after="0" w:line="240" w:lineRule="auto"/>
              <w:rPr>
                <w:rFonts w:ascii="Book Antiqua" w:eastAsia="Calibri" w:hAnsi="Book Antiqua" w:cs="Arial"/>
                <w:b/>
                <w:color w:val="FF0000"/>
                <w:sz w:val="19"/>
                <w:szCs w:val="19"/>
              </w:rPr>
            </w:pPr>
            <w:r w:rsidRPr="00BB55DE">
              <w:rPr>
                <w:rFonts w:ascii="Book Antiqua" w:eastAsia="Calibri" w:hAnsi="Book Antiqua" w:cs="Arial"/>
                <w:b/>
                <w:sz w:val="19"/>
                <w:szCs w:val="19"/>
              </w:rPr>
              <w:t>Özel eğitim ve rehberlik hizmetlerinin etkinliği artırılarak bireylerin bedensel, ruhsal ve zihinsel gelişimleri desteklenecektir.</w:t>
            </w:r>
          </w:p>
        </w:tc>
      </w:tr>
      <w:tr w:rsidR="00444DFD" w:rsidRPr="00BB55DE" w:rsidTr="00444DFD">
        <w:trPr>
          <w:trHeight w:val="20"/>
        </w:trPr>
        <w:tc>
          <w:tcPr>
            <w:tcW w:w="624"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5.2</w:t>
            </w:r>
          </w:p>
        </w:tc>
        <w:tc>
          <w:tcPr>
            <w:tcW w:w="4376" w:type="pct"/>
            <w:gridSpan w:val="12"/>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bCs/>
                <w:sz w:val="19"/>
                <w:szCs w:val="19"/>
              </w:rPr>
              <w:t xml:space="preserve">Özel eğitim ihtiyacı olan bireyleri </w:t>
            </w:r>
            <w:r w:rsidRPr="00BB55DE">
              <w:rPr>
                <w:rFonts w:ascii="Book Antiqua" w:eastAsia="Calibri" w:hAnsi="Book Antiqua" w:cs="Arial"/>
                <w:b/>
                <w:sz w:val="19"/>
                <w:szCs w:val="19"/>
              </w:rPr>
              <w:t>akranlarından soyutlamayan ve birlikte yaşama kültürünü güçlendiren eğitimde adalet temelli yaklaşım modeli geliştirilecektir.</w:t>
            </w:r>
          </w:p>
        </w:tc>
      </w:tr>
      <w:tr w:rsidR="00444DFD" w:rsidRPr="00BB55DE" w:rsidTr="00444DFD">
        <w:trPr>
          <w:gridAfter w:val="1"/>
          <w:wAfter w:w="23" w:type="dxa"/>
          <w:trHeight w:val="20"/>
        </w:trPr>
        <w:tc>
          <w:tcPr>
            <w:tcW w:w="182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3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9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34"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444DFD">
        <w:trPr>
          <w:gridAfter w:val="1"/>
          <w:wAfter w:w="23" w:type="dxa"/>
          <w:trHeight w:val="20"/>
        </w:trPr>
        <w:tc>
          <w:tcPr>
            <w:tcW w:w="182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xml:space="preserve">PG 5.2.1 Kaynaştırma/bütünleştirme uygulamaları ile ilgili hizmet içi eğitim verilen öğretmen sayısı </w:t>
            </w:r>
          </w:p>
        </w:tc>
        <w:tc>
          <w:tcPr>
            <w:tcW w:w="436"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60</w:t>
            </w:r>
          </w:p>
        </w:tc>
        <w:tc>
          <w:tcPr>
            <w:tcW w:w="396"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5</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7</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8</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9</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10</w:t>
            </w:r>
          </w:p>
        </w:tc>
        <w:tc>
          <w:tcPr>
            <w:tcW w:w="334"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34"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gridAfter w:val="1"/>
          <w:wAfter w:w="23" w:type="dxa"/>
          <w:trHeight w:val="20"/>
        </w:trPr>
        <w:tc>
          <w:tcPr>
            <w:tcW w:w="182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5.2.2 Engellilerin kullanımına uygun asansör/lift, rampa ve tuvaleti olan okul sayısı</w:t>
            </w:r>
          </w:p>
        </w:tc>
        <w:tc>
          <w:tcPr>
            <w:tcW w:w="436"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40</w:t>
            </w:r>
          </w:p>
        </w:tc>
        <w:tc>
          <w:tcPr>
            <w:tcW w:w="396"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w:t>
            </w:r>
            <w:r w:rsidR="00444DFD" w:rsidRPr="00BB55DE">
              <w:rPr>
                <w:rFonts w:ascii="Book Antiqua" w:eastAsia="Calibri" w:hAnsi="Book Antiqua" w:cs="Arial"/>
                <w:sz w:val="19"/>
                <w:szCs w:val="19"/>
              </w:rPr>
              <w:t>0</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11</w:t>
            </w:r>
          </w:p>
        </w:tc>
        <w:tc>
          <w:tcPr>
            <w:tcW w:w="334"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w:t>
            </w:r>
            <w:r w:rsidR="006F12B5" w:rsidRPr="00BB55DE">
              <w:rPr>
                <w:rFonts w:ascii="Book Antiqua" w:eastAsia="Calibri" w:hAnsi="Book Antiqua" w:cs="Arial"/>
                <w:sz w:val="19"/>
                <w:szCs w:val="19"/>
              </w:rPr>
              <w:t>2</w:t>
            </w:r>
          </w:p>
        </w:tc>
        <w:tc>
          <w:tcPr>
            <w:tcW w:w="334"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w:t>
            </w:r>
            <w:r w:rsidR="006F12B5" w:rsidRPr="00BB55DE">
              <w:rPr>
                <w:rFonts w:ascii="Book Antiqua" w:eastAsia="Calibri" w:hAnsi="Book Antiqua" w:cs="Arial"/>
                <w:sz w:val="19"/>
                <w:szCs w:val="19"/>
              </w:rPr>
              <w:t>3</w:t>
            </w:r>
          </w:p>
        </w:tc>
        <w:tc>
          <w:tcPr>
            <w:tcW w:w="334"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w:t>
            </w:r>
            <w:r w:rsidR="006F12B5" w:rsidRPr="00BB55DE">
              <w:rPr>
                <w:rFonts w:ascii="Book Antiqua" w:eastAsia="Calibri" w:hAnsi="Book Antiqua" w:cs="Arial"/>
                <w:sz w:val="19"/>
                <w:szCs w:val="19"/>
              </w:rPr>
              <w:t>4</w:t>
            </w:r>
          </w:p>
        </w:tc>
        <w:tc>
          <w:tcPr>
            <w:tcW w:w="334"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15</w:t>
            </w:r>
          </w:p>
        </w:tc>
        <w:tc>
          <w:tcPr>
            <w:tcW w:w="334"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34"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182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178"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Özel Eğitim ve Rehberlik Hizmetleri Genel Müdürlüğü</w:t>
            </w:r>
          </w:p>
        </w:tc>
      </w:tr>
      <w:tr w:rsidR="00444DFD" w:rsidRPr="00BB55DE" w:rsidTr="00444DFD">
        <w:trPr>
          <w:trHeight w:val="20"/>
        </w:trPr>
        <w:tc>
          <w:tcPr>
            <w:tcW w:w="1822"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178"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TEGM, OGM, MTEGM, DÖGM, ÖÖKGM, HBÖGM, İEDB, BİDB, SGB, PGM.</w:t>
            </w:r>
          </w:p>
        </w:tc>
      </w:tr>
      <w:tr w:rsidR="00444DFD" w:rsidRPr="00BB55DE" w:rsidTr="00444DFD">
        <w:trPr>
          <w:trHeight w:val="20"/>
        </w:trPr>
        <w:tc>
          <w:tcPr>
            <w:tcW w:w="785"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215"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Öğrencilerin eğitsel değerlendirme ve tanılamalarında alan taramasının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eğitim konusunda öğretmenlerin ve velilerin bilgi ve farkındalığının az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RAM’ların yönlendirme kararlarına yapılan itirazlar,</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Tüm okulların engelli öğrencilerimizin kullanımına uygun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Kaynaştırma, bütünleştirme uygulamaları yoluyla eğitim hakkında yeterli düzeyde bilgi sahibi olunmaması.</w:t>
            </w:r>
          </w:p>
        </w:tc>
      </w:tr>
      <w:tr w:rsidR="00444DFD" w:rsidRPr="00BB55DE" w:rsidTr="00444DFD">
        <w:trPr>
          <w:trHeight w:val="20"/>
        </w:trPr>
        <w:tc>
          <w:tcPr>
            <w:tcW w:w="473" w:type="pc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Stratejiler</w:t>
            </w:r>
          </w:p>
        </w:tc>
        <w:tc>
          <w:tcPr>
            <w:tcW w:w="312"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5.2.1</w:t>
            </w:r>
          </w:p>
        </w:tc>
        <w:tc>
          <w:tcPr>
            <w:tcW w:w="4215" w:type="pct"/>
            <w:gridSpan w:val="11"/>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-Özel eğitim ihtiyacı olan öğrencilere yönelik hizmetlerin kalitesi artırılacaktır.</w:t>
            </w:r>
          </w:p>
        </w:tc>
      </w:tr>
      <w:tr w:rsidR="00444DFD" w:rsidRPr="00BB55DE" w:rsidTr="00444DFD">
        <w:trPr>
          <w:trHeight w:val="20"/>
        </w:trPr>
        <w:tc>
          <w:tcPr>
            <w:tcW w:w="785"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4215" w:type="pct"/>
            <w:gridSpan w:val="11"/>
            <w:vAlign w:val="center"/>
          </w:tcPr>
          <w:p w:rsidR="00444DFD" w:rsidRPr="00BB55DE" w:rsidRDefault="006F12B5"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6.883.913,31 </w:t>
            </w:r>
            <w:r w:rsidR="00444DFD" w:rsidRPr="00BB55DE">
              <w:rPr>
                <w:rFonts w:ascii="Book Antiqua" w:eastAsia="Calibri" w:hAnsi="Book Antiqua" w:cs="Arial"/>
                <w:color w:val="000000"/>
                <w:sz w:val="19"/>
                <w:szCs w:val="19"/>
              </w:rPr>
              <w:t>TL</w:t>
            </w:r>
          </w:p>
        </w:tc>
      </w:tr>
      <w:tr w:rsidR="00444DFD" w:rsidRPr="00BB55DE" w:rsidTr="00444DFD">
        <w:trPr>
          <w:trHeight w:val="20"/>
        </w:trPr>
        <w:tc>
          <w:tcPr>
            <w:tcW w:w="785"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215"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Yerel yönetimlerin yeterli düzeyde özel eğitim merkezi kurmamış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Mevcut okulların engelli öğrencilerimizin kullanımına uygun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 binalarının arsa sorunları nedeniyle çok katlı olarak yapımına devam edilmesi,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Kaynaştırma/bütünleştirme uygulamaları yoluyla eğitim hakkında yeterli düzeyde bilgi sahibi olunmaması.</w:t>
            </w:r>
          </w:p>
        </w:tc>
      </w:tr>
      <w:tr w:rsidR="00444DFD" w:rsidRPr="00BB55DE" w:rsidTr="00444DFD">
        <w:trPr>
          <w:trHeight w:val="20"/>
        </w:trPr>
        <w:tc>
          <w:tcPr>
            <w:tcW w:w="785"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215"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Yeni okul yerleri planlanırken özellikle temel eğitimde tek katlı okul binaları planlanması,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Mevcut okulların tümünün özel eğitime ihtiyaç duyan öğrencilere göre düzenlenmesi,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Eğitsel değerlendirme ve tanılama için tarama faaliyetlerinin ve kapsamının artırılması,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eğitim okullarında alan mezunu öğretmen ihtiyacının giderilmesi,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teşebbüs ile yerel yönetimlerin desteklerinin artırılması için çeşitli teşviklerin sağlanması.</w:t>
            </w:r>
          </w:p>
        </w:tc>
      </w:tr>
    </w:tbl>
    <w:p w:rsidR="00444DFD" w:rsidRPr="00BB55DE" w:rsidRDefault="00444DFD" w:rsidP="00444DFD">
      <w:pPr>
        <w:spacing w:after="120"/>
        <w:jc w:val="both"/>
        <w:rPr>
          <w:rFonts w:ascii="Book Antiqua" w:eastAsia="Calibri" w:hAnsi="Book Antiqua" w:cs="Arial"/>
          <w:b/>
          <w:i/>
          <w:sz w:val="21"/>
          <w:szCs w:val="21"/>
        </w:rPr>
      </w:pPr>
    </w:p>
    <w:p w:rsidR="00444DFD" w:rsidRPr="00BB55DE" w:rsidRDefault="00444DFD" w:rsidP="00444DFD">
      <w:pPr>
        <w:spacing w:before="240" w:after="120"/>
        <w:jc w:val="both"/>
        <w:rPr>
          <w:rFonts w:ascii="Book Antiqua" w:eastAsia="Calibri" w:hAnsi="Book Antiqua" w:cs="Arial"/>
          <w:b/>
          <w:bCs/>
          <w:sz w:val="27"/>
          <w:szCs w:val="27"/>
        </w:rPr>
      </w:pPr>
      <w:bookmarkStart w:id="158" w:name="_Toc532132476"/>
    </w:p>
    <w:p w:rsidR="00444DFD" w:rsidRPr="00BB55DE" w:rsidRDefault="00444DFD" w:rsidP="00444DFD">
      <w:pPr>
        <w:spacing w:before="240" w:after="120"/>
        <w:jc w:val="both"/>
        <w:rPr>
          <w:rFonts w:ascii="Book Antiqua" w:eastAsia="Calibri" w:hAnsi="Book Antiqua" w:cs="Arial"/>
          <w:b/>
          <w:bCs/>
          <w:sz w:val="27"/>
          <w:szCs w:val="27"/>
        </w:rPr>
      </w:pPr>
      <w:r w:rsidRPr="00BB55DE">
        <w:rPr>
          <w:rFonts w:ascii="Book Antiqua" w:eastAsia="Calibri" w:hAnsi="Book Antiqua" w:cs="Arial"/>
          <w:b/>
          <w:bCs/>
          <w:sz w:val="27"/>
          <w:szCs w:val="27"/>
        </w:rPr>
        <w:t>Hedef 5.3: Ülkemizin kalkınmasında önemli bir kaynak niteliğinde bulunan özel yetenekli öğrencilerimiz, akranlarından ayrıştırılmadan doğalarına uygun bir eğitim yöntemi ile desteklenecektir.</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507"/>
        <w:gridCol w:w="715"/>
        <w:gridCol w:w="3759"/>
        <w:gridCol w:w="1320"/>
        <w:gridCol w:w="1094"/>
        <w:gridCol w:w="930"/>
        <w:gridCol w:w="930"/>
        <w:gridCol w:w="930"/>
        <w:gridCol w:w="930"/>
        <w:gridCol w:w="930"/>
        <w:gridCol w:w="930"/>
        <w:gridCol w:w="961"/>
      </w:tblGrid>
      <w:tr w:rsidR="00444DFD" w:rsidRPr="00BB55DE" w:rsidTr="007F4AD1">
        <w:trPr>
          <w:trHeight w:val="20"/>
        </w:trPr>
        <w:tc>
          <w:tcPr>
            <w:tcW w:w="667"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Amaç 5</w:t>
            </w:r>
          </w:p>
        </w:tc>
        <w:tc>
          <w:tcPr>
            <w:tcW w:w="4333" w:type="pct"/>
            <w:gridSpan w:val="11"/>
            <w:vAlign w:val="center"/>
          </w:tcPr>
          <w:p w:rsidR="00444DFD" w:rsidRPr="00BB55DE" w:rsidRDefault="00444DFD" w:rsidP="00444DFD">
            <w:pPr>
              <w:spacing w:after="0" w:line="240" w:lineRule="auto"/>
              <w:rPr>
                <w:rFonts w:ascii="Book Antiqua" w:eastAsia="Calibri" w:hAnsi="Book Antiqua" w:cs="Arial"/>
                <w:b/>
                <w:color w:val="FF0000"/>
                <w:sz w:val="19"/>
                <w:szCs w:val="19"/>
              </w:rPr>
            </w:pPr>
            <w:r w:rsidRPr="00BB55DE">
              <w:rPr>
                <w:rFonts w:ascii="Book Antiqua" w:eastAsia="Calibri" w:hAnsi="Book Antiqua" w:cs="Arial"/>
                <w:b/>
                <w:sz w:val="19"/>
                <w:szCs w:val="19"/>
              </w:rPr>
              <w:t>Özel eğitim ve rehberlik hizmetlerinin etkinliği artırılarak bireylerin bedensel, ruhsal ve zihinsel gelişimleri desteklenecektir.</w:t>
            </w:r>
          </w:p>
        </w:tc>
      </w:tr>
      <w:tr w:rsidR="00444DFD" w:rsidRPr="00BB55DE" w:rsidTr="007F4AD1">
        <w:trPr>
          <w:trHeight w:val="20"/>
        </w:trPr>
        <w:tc>
          <w:tcPr>
            <w:tcW w:w="667"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Hedef 5.3</w:t>
            </w:r>
          </w:p>
        </w:tc>
        <w:tc>
          <w:tcPr>
            <w:tcW w:w="4333" w:type="pct"/>
            <w:gridSpan w:val="11"/>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Ülkemizin kalkınmasında önemli bir kaynak niteliğinde bulunan özel yetenekli öğrencilerimiz, akranlarından ayrıştırılmadan doğalarına uygun bir eğitim yöntemi ile desteklenecektir.</w:t>
            </w:r>
          </w:p>
        </w:tc>
      </w:tr>
      <w:tr w:rsidR="00444DFD" w:rsidRPr="00BB55DE" w:rsidTr="007F4AD1">
        <w:trPr>
          <w:trHeight w:val="20"/>
        </w:trPr>
        <w:tc>
          <w:tcPr>
            <w:tcW w:w="2111"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426"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53"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2019</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2020</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2021</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2022</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2023</w:t>
            </w:r>
          </w:p>
        </w:tc>
        <w:tc>
          <w:tcPr>
            <w:tcW w:w="300"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309" w:type="pct"/>
            <w:shd w:val="clear" w:color="auto" w:fill="00B0F0"/>
            <w:vAlign w:val="center"/>
          </w:tcPr>
          <w:p w:rsidR="00444DFD" w:rsidRPr="00BB55DE" w:rsidRDefault="00444DFD" w:rsidP="00444DFD">
            <w:pPr>
              <w:spacing w:after="0" w:line="240"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7F4AD1">
        <w:trPr>
          <w:trHeight w:val="20"/>
        </w:trPr>
        <w:tc>
          <w:tcPr>
            <w:tcW w:w="2111"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5.3.1 Bilim ve sanat merkezleri grup tarama uygulaması yapılan öğrenci oranı (%)</w:t>
            </w:r>
          </w:p>
        </w:tc>
        <w:tc>
          <w:tcPr>
            <w:tcW w:w="426"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53"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2,72</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3</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4</w:t>
            </w:r>
          </w:p>
        </w:tc>
        <w:tc>
          <w:tcPr>
            <w:tcW w:w="300"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444DFD" w:rsidRPr="00BB55DE">
              <w:rPr>
                <w:rFonts w:ascii="Book Antiqua" w:eastAsia="Calibri" w:hAnsi="Book Antiqua" w:cs="Arial"/>
                <w:sz w:val="19"/>
                <w:szCs w:val="19"/>
              </w:rPr>
              <w:t>5</w:t>
            </w:r>
          </w:p>
        </w:tc>
        <w:tc>
          <w:tcPr>
            <w:tcW w:w="300"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6</w:t>
            </w:r>
          </w:p>
        </w:tc>
        <w:tc>
          <w:tcPr>
            <w:tcW w:w="300" w:type="pct"/>
            <w:shd w:val="clear" w:color="auto" w:fill="FFFFFF"/>
            <w:vAlign w:val="center"/>
          </w:tcPr>
          <w:p w:rsidR="00444DFD" w:rsidRPr="00BB55DE" w:rsidRDefault="00444DFD" w:rsidP="006F12B5">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7</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09"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7F4AD1">
        <w:trPr>
          <w:trHeight w:val="20"/>
        </w:trPr>
        <w:tc>
          <w:tcPr>
            <w:tcW w:w="2111"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5.3.2 Bilim ve sanat merkezi öğrencilerinin programlara devam oranı (%)</w:t>
            </w:r>
          </w:p>
        </w:tc>
        <w:tc>
          <w:tcPr>
            <w:tcW w:w="426"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20</w:t>
            </w:r>
          </w:p>
        </w:tc>
        <w:tc>
          <w:tcPr>
            <w:tcW w:w="353"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0</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0</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1</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2</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6F12B5" w:rsidRPr="00BB55DE">
              <w:rPr>
                <w:rFonts w:ascii="Book Antiqua" w:eastAsia="Calibri" w:hAnsi="Book Antiqua" w:cs="Arial"/>
                <w:sz w:val="19"/>
                <w:szCs w:val="19"/>
              </w:rPr>
              <w:t>3</w:t>
            </w:r>
          </w:p>
        </w:tc>
        <w:tc>
          <w:tcPr>
            <w:tcW w:w="300" w:type="pct"/>
            <w:shd w:val="clear" w:color="auto" w:fill="FFFFFF"/>
            <w:vAlign w:val="center"/>
          </w:tcPr>
          <w:p w:rsidR="00444DFD" w:rsidRPr="00BB55DE" w:rsidRDefault="006F12B5"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%4</w:t>
            </w:r>
          </w:p>
        </w:tc>
        <w:tc>
          <w:tcPr>
            <w:tcW w:w="300"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309" w:type="pct"/>
            <w:shd w:val="clear" w:color="auto" w:fill="FFFFFF"/>
            <w:vAlign w:val="center"/>
          </w:tcPr>
          <w:p w:rsidR="00444DFD" w:rsidRPr="00BB55DE" w:rsidRDefault="00444DFD" w:rsidP="00444DFD">
            <w:pPr>
              <w:spacing w:after="0" w:line="240"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7F4AD1">
        <w:trPr>
          <w:trHeight w:val="20"/>
        </w:trPr>
        <w:tc>
          <w:tcPr>
            <w:tcW w:w="2111"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2889"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Özel Eğitim ve Rehberlik Hizmetleri Genel Müdürlüğü</w:t>
            </w:r>
          </w:p>
        </w:tc>
      </w:tr>
      <w:tr w:rsidR="00444DFD" w:rsidRPr="00BB55DE" w:rsidTr="007F4AD1">
        <w:trPr>
          <w:trHeight w:val="20"/>
        </w:trPr>
        <w:tc>
          <w:tcPr>
            <w:tcW w:w="2111" w:type="pct"/>
            <w:gridSpan w:val="4"/>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2889" w:type="pct"/>
            <w:gridSpan w:val="9"/>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TEGM, OGM, DÖGM, ÖÖKGM, HBÖGM, BİDM, ÖDSHGM, YEĞİTEK.</w:t>
            </w:r>
          </w:p>
        </w:tc>
      </w:tr>
      <w:tr w:rsidR="00444DFD" w:rsidRPr="00BB55DE" w:rsidTr="007F4AD1">
        <w:trPr>
          <w:trHeight w:val="20"/>
        </w:trPr>
        <w:tc>
          <w:tcPr>
            <w:tcW w:w="8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Tüm öğrencilerin tarama sistemine dâhil edilmesinin zorluğu,</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Özgün zekâ testlerinin maliyetli olması ve üretilmesinde sıkıntılar yaşanması,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sektörün tarama, tanılama ve eğitim konusunda yatırım yapmaması,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yeteneklilerin eğitimine ilişkin toplumsal duyarlılığın az olması.</w:t>
            </w:r>
          </w:p>
        </w:tc>
      </w:tr>
      <w:tr w:rsidR="00444DFD" w:rsidRPr="00BB55DE" w:rsidTr="007F4AD1">
        <w:trPr>
          <w:trHeight w:val="192"/>
        </w:trPr>
        <w:tc>
          <w:tcPr>
            <w:tcW w:w="503"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39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5.3.1</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Özel yeteneklilere yönelik kurumsal yapı ve süreçler iyileştirilecektir.</w:t>
            </w:r>
            <w:r w:rsidR="005F33FA" w:rsidRPr="00BB55DE">
              <w:rPr>
                <w:rFonts w:ascii="Book Antiqua" w:eastAsia="Calibri" w:hAnsi="Book Antiqua" w:cs="Arial"/>
                <w:b/>
                <w:sz w:val="19"/>
                <w:szCs w:val="19"/>
              </w:rPr>
              <w:t xml:space="preserve">  (A5)</w:t>
            </w:r>
          </w:p>
        </w:tc>
      </w:tr>
      <w:tr w:rsidR="00444DFD" w:rsidRPr="00BB55DE" w:rsidTr="007F4AD1">
        <w:trPr>
          <w:trHeight w:val="255"/>
        </w:trPr>
        <w:tc>
          <w:tcPr>
            <w:tcW w:w="503"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9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S 5.3.2</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xml:space="preserve">- Özel yeteneklilere yönelik tanılama ve değerlendirme araçları daha ileri seviyeye taşınacaktır. </w:t>
            </w:r>
            <w:r w:rsidR="005F33FA" w:rsidRPr="00BB55DE">
              <w:rPr>
                <w:rFonts w:ascii="Book Antiqua" w:eastAsia="Calibri" w:hAnsi="Book Antiqua" w:cs="Arial"/>
                <w:b/>
                <w:sz w:val="19"/>
                <w:szCs w:val="19"/>
              </w:rPr>
              <w:t>(A5)</w:t>
            </w:r>
          </w:p>
        </w:tc>
      </w:tr>
      <w:tr w:rsidR="00444DFD" w:rsidRPr="00BB55DE" w:rsidTr="007F4AD1">
        <w:trPr>
          <w:trHeight w:val="283"/>
        </w:trPr>
        <w:tc>
          <w:tcPr>
            <w:tcW w:w="503"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395" w:type="pct"/>
            <w:gridSpan w:val="2"/>
            <w:shd w:val="clear" w:color="auto" w:fill="00B0F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S 5.3.3</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 Özel yeteneklilere yönelik öğrenme ortamları, ders yapıları ve materyalleri geliştirilecektir.</w:t>
            </w:r>
            <w:r w:rsidR="00232612" w:rsidRPr="00BB55DE">
              <w:rPr>
                <w:rFonts w:ascii="Book Antiqua" w:eastAsia="Calibri" w:hAnsi="Book Antiqua" w:cs="Arial"/>
                <w:b/>
                <w:sz w:val="19"/>
                <w:szCs w:val="19"/>
              </w:rPr>
              <w:t>(A5)</w:t>
            </w:r>
          </w:p>
        </w:tc>
      </w:tr>
      <w:tr w:rsidR="00444DFD" w:rsidRPr="00BB55DE" w:rsidTr="007F4AD1">
        <w:trPr>
          <w:trHeight w:val="20"/>
        </w:trPr>
        <w:tc>
          <w:tcPr>
            <w:tcW w:w="8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Maliyet Tahmini</w:t>
            </w:r>
          </w:p>
        </w:tc>
        <w:tc>
          <w:tcPr>
            <w:tcW w:w="4102" w:type="pct"/>
            <w:gridSpan w:val="10"/>
            <w:vAlign w:val="center"/>
          </w:tcPr>
          <w:p w:rsidR="00444DFD" w:rsidRPr="00BB55DE" w:rsidRDefault="006F12B5"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922595" w:rsidRPr="00BB55DE">
              <w:rPr>
                <w:rFonts w:ascii="Book Antiqua" w:eastAsia="Times New Roman" w:hAnsi="Book Antiqua" w:cs="Calibri"/>
                <w:color w:val="000000"/>
                <w:sz w:val="19"/>
                <w:szCs w:val="19"/>
                <w:lang w:eastAsia="tr-TR"/>
              </w:rPr>
              <w:t xml:space="preserve">6.883.913,31 </w:t>
            </w:r>
            <w:r w:rsidR="00444DFD" w:rsidRPr="00BB55DE">
              <w:rPr>
                <w:rFonts w:ascii="Book Antiqua" w:eastAsia="Calibri" w:hAnsi="Book Antiqua" w:cs="Arial"/>
                <w:color w:val="000000"/>
                <w:sz w:val="19"/>
                <w:szCs w:val="19"/>
              </w:rPr>
              <w:t>TL</w:t>
            </w:r>
          </w:p>
        </w:tc>
      </w:tr>
      <w:tr w:rsidR="00444DFD" w:rsidRPr="00BB55DE" w:rsidTr="007F4AD1">
        <w:trPr>
          <w:trHeight w:val="20"/>
        </w:trPr>
        <w:tc>
          <w:tcPr>
            <w:tcW w:w="8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Tarama hizmetlerinin yaygın olmaması,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Bilim ve sanat merkezlerinin kurumsal yapısının ve sayısının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yeteneklilere yönelik tanılama ve değerlendirme araçlarının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Okullarda tasarım ve beceri atölyelerinin sayısının yetersiz olması,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yeteneklilere yönelik öğrenme ortamları, ders yapıları ve materyallerinin geliştirme çalışmalarının yetersiz olması.</w:t>
            </w:r>
          </w:p>
        </w:tc>
      </w:tr>
      <w:tr w:rsidR="00444DFD" w:rsidRPr="00BB55DE" w:rsidTr="007F4AD1">
        <w:trPr>
          <w:trHeight w:val="20"/>
        </w:trPr>
        <w:tc>
          <w:tcPr>
            <w:tcW w:w="898" w:type="pct"/>
            <w:gridSpan w:val="3"/>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İhtiyaçlar</w:t>
            </w:r>
          </w:p>
        </w:tc>
        <w:tc>
          <w:tcPr>
            <w:tcW w:w="4102" w:type="pct"/>
            <w:gridSpan w:val="10"/>
            <w:vAlign w:val="center"/>
          </w:tcPr>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Bilim ve sanat merkezleri kurulması ve kurumsal yapısının yeniden kurgulanması,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Tarama hizmetlerinin yaygınlaştırılması,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Özgün zekâ ve yetenek testleri geliştirilmesi ve yurt dışında geliştirilmiş ölçeklerin kültürel uyum çalışmaları yapılması için kaynak ihtiyacı,</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Ölçek geliştirme çalışmaları için nitelikli hizmet içi ve sertifika eğitimlerinin düzenlenmesi,</w:t>
            </w:r>
          </w:p>
          <w:p w:rsidR="00444DFD" w:rsidRPr="00BB55DE" w:rsidRDefault="00444DFD" w:rsidP="00444DFD">
            <w:pPr>
              <w:spacing w:after="0" w:line="240" w:lineRule="auto"/>
              <w:rPr>
                <w:rFonts w:ascii="Book Antiqua" w:eastAsia="Calibri" w:hAnsi="Book Antiqua" w:cs="Arial"/>
                <w:sz w:val="19"/>
                <w:szCs w:val="19"/>
              </w:rPr>
            </w:pPr>
            <w:r w:rsidRPr="00BB55DE">
              <w:rPr>
                <w:rFonts w:ascii="Book Antiqua" w:eastAsia="Calibri" w:hAnsi="Book Antiqua" w:cs="Arial"/>
                <w:sz w:val="19"/>
                <w:szCs w:val="19"/>
              </w:rPr>
              <w:t>- Özel yeteneklilere yönelik öğrenme ortamları, ders yapıları ve materyallerinin geliştirilmesinde özel teşebbüsün katkılarının artırılması için iş birliği yapılması.</w:t>
            </w:r>
          </w:p>
        </w:tc>
      </w:tr>
    </w:tbl>
    <w:p w:rsidR="00444DFD" w:rsidRPr="00BB55DE" w:rsidRDefault="00444DFD" w:rsidP="00444DFD">
      <w:pPr>
        <w:spacing w:after="120"/>
        <w:jc w:val="both"/>
        <w:rPr>
          <w:rFonts w:ascii="Book Antiqua" w:eastAsia="Calibri" w:hAnsi="Book Antiqua" w:cs="Arial"/>
          <w:b/>
          <w:sz w:val="19"/>
          <w:szCs w:val="19"/>
        </w:rPr>
      </w:pPr>
    </w:p>
    <w:p w:rsidR="00444DFD" w:rsidRPr="00BB55DE" w:rsidRDefault="00444DFD" w:rsidP="00444DFD">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59" w:name="_Toc530059919"/>
      <w:bookmarkStart w:id="160" w:name="_Toc533002166"/>
      <w:bookmarkStart w:id="161" w:name="_Toc535237841"/>
      <w:bookmarkStart w:id="162" w:name="_Toc535237970"/>
      <w:bookmarkStart w:id="163" w:name="_Toc29365764"/>
      <w:bookmarkStart w:id="164" w:name="_Toc532132477"/>
      <w:r w:rsidRPr="00BB55DE">
        <w:rPr>
          <w:rFonts w:ascii="Book Antiqua" w:eastAsia="Times New Roman" w:hAnsi="Book Antiqua" w:cs="Times New Roman"/>
          <w:b/>
          <w:color w:val="4472C4"/>
          <w:sz w:val="31"/>
          <w:szCs w:val="31"/>
        </w:rPr>
        <w:t xml:space="preserve">Amaç </w:t>
      </w:r>
      <w:bookmarkEnd w:id="159"/>
      <w:r w:rsidRPr="00BB55DE">
        <w:rPr>
          <w:rFonts w:ascii="Book Antiqua" w:eastAsia="Times New Roman" w:hAnsi="Book Antiqua" w:cs="Times New Roman"/>
          <w:b/>
          <w:color w:val="4472C4"/>
          <w:sz w:val="31"/>
          <w:szCs w:val="31"/>
        </w:rPr>
        <w:t>6:</w:t>
      </w:r>
      <w:bookmarkEnd w:id="160"/>
      <w:bookmarkEnd w:id="161"/>
      <w:bookmarkEnd w:id="162"/>
      <w:bookmarkEnd w:id="163"/>
    </w:p>
    <w:p w:rsidR="00444DFD" w:rsidRPr="00BB55DE" w:rsidRDefault="00444DFD" w:rsidP="00444DFD">
      <w:pPr>
        <w:spacing w:after="120"/>
        <w:jc w:val="both"/>
        <w:rPr>
          <w:rFonts w:ascii="Book Antiqua" w:eastAsia="Calibri" w:hAnsi="Book Antiqua" w:cs="Arial"/>
          <w:b/>
          <w:bCs/>
          <w:color w:val="4472C4"/>
          <w:sz w:val="31"/>
          <w:szCs w:val="31"/>
        </w:rPr>
      </w:pPr>
      <w:r w:rsidRPr="00BB55DE">
        <w:rPr>
          <w:rFonts w:ascii="Book Antiqua" w:eastAsia="Calibri" w:hAnsi="Book Antiqua" w:cs="Arial"/>
          <w:b/>
          <w:bCs/>
          <w:color w:val="4472C4"/>
          <w:sz w:val="31"/>
          <w:szCs w:val="31"/>
        </w:rPr>
        <w:t>Mesleki ve teknik eğitim ve hayat boyu öğrenme sistemleri toplumun ihtiyaçlarına ve işgücü piyasası ile bilgi çağının gereklerine uygun biçimde düzenlenecektir.</w:t>
      </w:r>
      <w:bookmarkEnd w:id="164"/>
    </w:p>
    <w:p w:rsidR="00444DFD" w:rsidRPr="00BB55DE" w:rsidRDefault="00444DFD" w:rsidP="00444DFD">
      <w:pPr>
        <w:spacing w:after="120"/>
        <w:jc w:val="both"/>
        <w:rPr>
          <w:rFonts w:ascii="Book Antiqua" w:eastAsia="Calibri" w:hAnsi="Book Antiqua" w:cs="Arial"/>
          <w:sz w:val="19"/>
          <w:szCs w:val="19"/>
        </w:rPr>
      </w:pPr>
    </w:p>
    <w:p w:rsidR="00444DFD" w:rsidRPr="00BB55DE" w:rsidRDefault="00444DFD" w:rsidP="00444DFD">
      <w:pPr>
        <w:spacing w:after="120"/>
        <w:jc w:val="both"/>
        <w:rPr>
          <w:rFonts w:ascii="Book Antiqua" w:eastAsia="Calibri" w:hAnsi="Book Antiqua" w:cs="Arial"/>
          <w:b/>
          <w:bCs/>
          <w:sz w:val="27"/>
          <w:szCs w:val="27"/>
        </w:rPr>
      </w:pPr>
      <w:bookmarkStart w:id="165" w:name="_Toc532132479"/>
      <w:r w:rsidRPr="00BB55DE">
        <w:rPr>
          <w:rFonts w:ascii="Book Antiqua" w:eastAsia="Calibri" w:hAnsi="Book Antiqua" w:cs="Arial"/>
          <w:b/>
          <w:bCs/>
          <w:sz w:val="27"/>
          <w:szCs w:val="27"/>
        </w:rPr>
        <w:t>Hedef 6.</w:t>
      </w:r>
      <w:r w:rsidR="00AF3664">
        <w:rPr>
          <w:rFonts w:ascii="Book Antiqua" w:eastAsia="Calibri" w:hAnsi="Book Antiqua" w:cs="Arial"/>
          <w:b/>
          <w:bCs/>
          <w:sz w:val="27"/>
          <w:szCs w:val="27"/>
        </w:rPr>
        <w:t>1</w:t>
      </w:r>
      <w:r w:rsidRPr="00BB55DE">
        <w:rPr>
          <w:rFonts w:ascii="Book Antiqua" w:eastAsia="Calibri" w:hAnsi="Book Antiqua" w:cs="Arial"/>
          <w:b/>
          <w:bCs/>
          <w:sz w:val="27"/>
          <w:szCs w:val="27"/>
        </w:rPr>
        <w:t>: Mesleki ve teknik eğitimde yeni nesil öğretim programları geliştirilecek, beşeri ve fiziki altyapı iyileştirilecektir.</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1227"/>
        <w:gridCol w:w="2656"/>
        <w:gridCol w:w="1407"/>
        <w:gridCol w:w="1199"/>
        <w:gridCol w:w="1063"/>
        <w:gridCol w:w="1063"/>
        <w:gridCol w:w="1063"/>
        <w:gridCol w:w="1063"/>
        <w:gridCol w:w="1063"/>
        <w:gridCol w:w="1066"/>
        <w:gridCol w:w="1066"/>
      </w:tblGrid>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Amaç 6</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Mesleki ve teknik eğitim ve hayat boyu öğrenme sistemleri toplumun ihtiyaçlarına ve işgücü piyasası ile bilgi çağının gereklerine uygun biçimde düzenlenecektir.</w:t>
            </w:r>
          </w:p>
        </w:tc>
      </w:tr>
      <w:tr w:rsidR="00444DFD" w:rsidRPr="00BB55DE" w:rsidTr="00F87FC9">
        <w:trPr>
          <w:trHeight w:val="20"/>
        </w:trPr>
        <w:tc>
          <w:tcPr>
            <w:tcW w:w="899" w:type="pct"/>
            <w:gridSpan w:val="2"/>
            <w:shd w:val="clear" w:color="auto" w:fill="00B0F0"/>
            <w:vAlign w:val="center"/>
          </w:tcPr>
          <w:p w:rsidR="00444DFD" w:rsidRPr="00BB55DE" w:rsidRDefault="00444DFD"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Hedef 6.</w:t>
            </w:r>
            <w:r w:rsidR="00AF3664">
              <w:rPr>
                <w:rFonts w:ascii="Book Antiqua" w:eastAsia="Calibri" w:hAnsi="Book Antiqua" w:cs="Times New Roman"/>
                <w:b/>
                <w:sz w:val="19"/>
                <w:szCs w:val="19"/>
              </w:rPr>
              <w:t>1</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b/>
                <w:sz w:val="19"/>
                <w:szCs w:val="19"/>
              </w:rPr>
              <w:t xml:space="preserve">Mesleki ve teknik eğitimde yeni nesil </w:t>
            </w:r>
            <w:r w:rsidRPr="00BB55DE">
              <w:rPr>
                <w:rFonts w:ascii="Book Antiqua" w:eastAsia="Calibri" w:hAnsi="Book Antiqua" w:cs="Arial"/>
                <w:b/>
                <w:sz w:val="19"/>
                <w:szCs w:val="19"/>
              </w:rPr>
              <w:t xml:space="preserve">öğretim programları </w:t>
            </w:r>
            <w:r w:rsidRPr="00BB55DE">
              <w:rPr>
                <w:rFonts w:ascii="Book Antiqua" w:eastAsia="Calibri" w:hAnsi="Book Antiqua" w:cs="Times New Roman"/>
                <w:b/>
                <w:sz w:val="19"/>
                <w:szCs w:val="19"/>
              </w:rPr>
              <w:t>geliştirilecek, beşeri ve fiziki altyapı iyileştirilecektir.</w:t>
            </w:r>
          </w:p>
        </w:tc>
      </w:tr>
      <w:tr w:rsidR="00444DFD" w:rsidRPr="00BB55DE" w:rsidTr="00F87FC9">
        <w:trPr>
          <w:trHeight w:val="20"/>
        </w:trPr>
        <w:tc>
          <w:tcPr>
            <w:tcW w:w="1756" w:type="pct"/>
            <w:gridSpan w:val="3"/>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Performans Göstergeleri</w:t>
            </w:r>
          </w:p>
        </w:tc>
        <w:tc>
          <w:tcPr>
            <w:tcW w:w="454"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Hedefe Etkisi (%)</w:t>
            </w:r>
          </w:p>
        </w:tc>
        <w:tc>
          <w:tcPr>
            <w:tcW w:w="387"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Başlangıç Değeri</w:t>
            </w:r>
          </w:p>
        </w:tc>
        <w:tc>
          <w:tcPr>
            <w:tcW w:w="34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2019</w:t>
            </w:r>
          </w:p>
        </w:tc>
        <w:tc>
          <w:tcPr>
            <w:tcW w:w="34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2020</w:t>
            </w:r>
          </w:p>
        </w:tc>
        <w:tc>
          <w:tcPr>
            <w:tcW w:w="34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2021</w:t>
            </w:r>
          </w:p>
        </w:tc>
        <w:tc>
          <w:tcPr>
            <w:tcW w:w="34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2022</w:t>
            </w:r>
          </w:p>
        </w:tc>
        <w:tc>
          <w:tcPr>
            <w:tcW w:w="34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2023</w:t>
            </w:r>
          </w:p>
        </w:tc>
        <w:tc>
          <w:tcPr>
            <w:tcW w:w="344"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İzleme Sıklığı</w:t>
            </w:r>
          </w:p>
        </w:tc>
        <w:tc>
          <w:tcPr>
            <w:tcW w:w="344"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Rapor Sıklığı</w:t>
            </w:r>
          </w:p>
        </w:tc>
      </w:tr>
      <w:tr w:rsidR="00F87FC9" w:rsidRPr="00BB55DE" w:rsidTr="00F87FC9">
        <w:trPr>
          <w:trHeight w:val="20"/>
        </w:trPr>
        <w:tc>
          <w:tcPr>
            <w:tcW w:w="1756" w:type="pct"/>
            <w:gridSpan w:val="3"/>
            <w:shd w:val="clear" w:color="auto" w:fill="00B0F0"/>
            <w:vAlign w:val="center"/>
          </w:tcPr>
          <w:p w:rsidR="00F87FC9" w:rsidRPr="00BB55DE" w:rsidRDefault="00F87FC9"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1</w:t>
            </w:r>
            <w:r w:rsidRPr="00BB55DE">
              <w:rPr>
                <w:rFonts w:ascii="Book Antiqua" w:eastAsia="Calibri" w:hAnsi="Book Antiqua" w:cs="Times New Roman"/>
                <w:b/>
                <w:sz w:val="19"/>
                <w:szCs w:val="19"/>
              </w:rPr>
              <w:t>.1 Alanlara ait yıllık güncellenen öğretim programı oranı(</w:t>
            </w:r>
            <w:r w:rsidRPr="00BB55DE">
              <w:rPr>
                <w:rFonts w:ascii="Book Antiqua" w:eastAsia="Calibri" w:hAnsi="Book Antiqua" w:cs="Arial"/>
                <w:sz w:val="19"/>
                <w:szCs w:val="19"/>
              </w:rPr>
              <w:t>%)</w:t>
            </w:r>
          </w:p>
        </w:tc>
        <w:tc>
          <w:tcPr>
            <w:tcW w:w="45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87"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rPr>
          <w:trHeight w:val="20"/>
        </w:trPr>
        <w:tc>
          <w:tcPr>
            <w:tcW w:w="1756" w:type="pct"/>
            <w:gridSpan w:val="3"/>
            <w:shd w:val="clear" w:color="auto" w:fill="00B0F0"/>
            <w:vAlign w:val="center"/>
          </w:tcPr>
          <w:p w:rsidR="00F87FC9" w:rsidRPr="00BB55DE" w:rsidRDefault="00F87FC9"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1</w:t>
            </w:r>
            <w:r w:rsidRPr="00BB55DE">
              <w:rPr>
                <w:rFonts w:ascii="Book Antiqua" w:eastAsia="Calibri" w:hAnsi="Book Antiqua" w:cs="Times New Roman"/>
                <w:b/>
                <w:sz w:val="19"/>
                <w:szCs w:val="19"/>
              </w:rPr>
              <w:t>.2 Güncellenen veya hazırlanan bireysel öğrenme materyali sayısı</w:t>
            </w:r>
          </w:p>
        </w:tc>
        <w:tc>
          <w:tcPr>
            <w:tcW w:w="45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87"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rPr>
          <w:trHeight w:val="20"/>
        </w:trPr>
        <w:tc>
          <w:tcPr>
            <w:tcW w:w="1756" w:type="pct"/>
            <w:gridSpan w:val="3"/>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1</w:t>
            </w:r>
            <w:r w:rsidRPr="00BB55DE">
              <w:rPr>
                <w:rFonts w:ascii="Book Antiqua" w:eastAsia="Calibri" w:hAnsi="Book Antiqua" w:cs="Times New Roman"/>
                <w:b/>
                <w:sz w:val="19"/>
                <w:szCs w:val="19"/>
              </w:rPr>
              <w:t>.3 Güncellenen öğretim programları doğrultusunda güncellemesi yapılan standart donatım listesi oranı (%)</w:t>
            </w:r>
          </w:p>
        </w:tc>
        <w:tc>
          <w:tcPr>
            <w:tcW w:w="45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87"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rPr>
          <w:trHeight w:val="20"/>
        </w:trPr>
        <w:tc>
          <w:tcPr>
            <w:tcW w:w="1756" w:type="pct"/>
            <w:gridSpan w:val="3"/>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1</w:t>
            </w:r>
            <w:r w:rsidRPr="00BB55DE">
              <w:rPr>
                <w:rFonts w:ascii="Book Antiqua" w:eastAsia="Calibri" w:hAnsi="Book Antiqua" w:cs="Times New Roman"/>
                <w:b/>
                <w:sz w:val="19"/>
                <w:szCs w:val="19"/>
              </w:rPr>
              <w:t>.4 Güncellenen öğretim programları doğrultusunda güncellemesi yapılan standart mimari yerleşim planı ve ihtiyaç analizi oranı (%)</w:t>
            </w:r>
          </w:p>
        </w:tc>
        <w:tc>
          <w:tcPr>
            <w:tcW w:w="45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87"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rPr>
          <w:trHeight w:val="20"/>
        </w:trPr>
        <w:tc>
          <w:tcPr>
            <w:tcW w:w="1756" w:type="pct"/>
            <w:gridSpan w:val="3"/>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lastRenderedPageBreak/>
              <w:t>PG 6.</w:t>
            </w:r>
            <w:r w:rsidR="00AF3664">
              <w:rPr>
                <w:rFonts w:ascii="Book Antiqua" w:eastAsia="Calibri" w:hAnsi="Book Antiqua" w:cs="Times New Roman"/>
                <w:b/>
                <w:sz w:val="19"/>
                <w:szCs w:val="19"/>
              </w:rPr>
              <w:t>1</w:t>
            </w:r>
            <w:r w:rsidRPr="00BB55DE">
              <w:rPr>
                <w:rFonts w:ascii="Book Antiqua" w:eastAsia="Calibri" w:hAnsi="Book Antiqua" w:cs="Times New Roman"/>
                <w:b/>
                <w:sz w:val="19"/>
                <w:szCs w:val="19"/>
              </w:rPr>
              <w:t>.5 Gerçek iş ortamlarında mesleki gelişim faaliyetlerine katılan öğretmen sayısı</w:t>
            </w:r>
          </w:p>
        </w:tc>
        <w:tc>
          <w:tcPr>
            <w:tcW w:w="45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87"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3"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3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444DFD" w:rsidRPr="00BB55DE" w:rsidTr="00F87FC9">
        <w:trPr>
          <w:trHeight w:val="20"/>
        </w:trPr>
        <w:tc>
          <w:tcPr>
            <w:tcW w:w="899" w:type="pct"/>
            <w:gridSpan w:val="2"/>
            <w:shd w:val="clear" w:color="auto" w:fill="00B0F0"/>
            <w:vAlign w:val="center"/>
          </w:tcPr>
          <w:p w:rsidR="00444DFD" w:rsidRPr="00BB55DE" w:rsidRDefault="00444DFD" w:rsidP="00F87FC9">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Koordinatör Birim</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Mesleki ve Teknik Eğitim Genel Müdürlüğü</w:t>
            </w:r>
          </w:p>
        </w:tc>
      </w:tr>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İş Birliği Yapılacak Birimler</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xml:space="preserve">HBÖGM OGM, </w:t>
            </w:r>
            <w:r w:rsidRPr="00BB55DE">
              <w:rPr>
                <w:rFonts w:ascii="Book Antiqua" w:eastAsia="Calibri" w:hAnsi="Book Antiqua" w:cs="Arial"/>
                <w:sz w:val="19"/>
                <w:szCs w:val="19"/>
              </w:rPr>
              <w:t>ÖÖKGM,</w:t>
            </w:r>
            <w:r w:rsidRPr="00BB55DE">
              <w:rPr>
                <w:rFonts w:ascii="Book Antiqua" w:eastAsia="Calibri" w:hAnsi="Book Antiqua" w:cs="Times New Roman"/>
                <w:sz w:val="19"/>
                <w:szCs w:val="19"/>
              </w:rPr>
              <w:t xml:space="preserve"> TTKB, ABDİGM, DHGM, ÖYGGM</w:t>
            </w:r>
            <w:r w:rsidRPr="00BB55DE">
              <w:rPr>
                <w:rFonts w:ascii="Book Antiqua" w:eastAsia="Calibri" w:hAnsi="Book Antiqua" w:cs="Arial"/>
                <w:sz w:val="19"/>
                <w:szCs w:val="19"/>
              </w:rPr>
              <w:t>, İEDB.</w:t>
            </w:r>
          </w:p>
        </w:tc>
      </w:tr>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Riskler</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Öğretim programlarının güncellenmesine temel oluşturacak sektör taleplerinin değişimi ve teknolojideki gelişmelerin çok hızlı olması,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Bireysel öğrenme materyallerini güncellemek veya hazırlamak için yeterli başvuru yapılmaması,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Eğitimi yapılan meslek alanındaki teknolojinin değişim hızının yüksek olması,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Öğretmen eğitimlerine yönelik iş birlikleri için ilgili tarafların beklenen desteği sağlamaması,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Uluslararası hareketlilik programlarının kontenjanlarının azalması.</w:t>
            </w:r>
          </w:p>
        </w:tc>
      </w:tr>
      <w:tr w:rsidR="00444DFD" w:rsidRPr="00BB55DE" w:rsidTr="00F87FC9">
        <w:trPr>
          <w:trHeight w:val="265"/>
        </w:trPr>
        <w:tc>
          <w:tcPr>
            <w:tcW w:w="503"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Stratejiler</w:t>
            </w:r>
          </w:p>
        </w:tc>
        <w:tc>
          <w:tcPr>
            <w:tcW w:w="396" w:type="pct"/>
            <w:shd w:val="clear" w:color="auto" w:fill="00B0F0"/>
            <w:vAlign w:val="center"/>
          </w:tcPr>
          <w:p w:rsidR="00444DFD" w:rsidRPr="00BB55DE" w:rsidRDefault="00AF3664" w:rsidP="00444DFD">
            <w:pPr>
              <w:spacing w:after="0" w:line="240" w:lineRule="auto"/>
              <w:rPr>
                <w:rFonts w:ascii="Book Antiqua" w:eastAsia="Calibri" w:hAnsi="Book Antiqua" w:cs="Times New Roman"/>
                <w:b/>
                <w:sz w:val="19"/>
                <w:szCs w:val="19"/>
              </w:rPr>
            </w:pPr>
            <w:r>
              <w:rPr>
                <w:rFonts w:ascii="Book Antiqua" w:eastAsia="Calibri" w:hAnsi="Book Antiqua" w:cs="Times New Roman"/>
                <w:b/>
                <w:sz w:val="19"/>
                <w:szCs w:val="19"/>
              </w:rPr>
              <w:t>S 6.1</w:t>
            </w:r>
            <w:r w:rsidR="00444DFD" w:rsidRPr="00BB55DE">
              <w:rPr>
                <w:rFonts w:ascii="Book Antiqua" w:eastAsia="Calibri" w:hAnsi="Book Antiqua" w:cs="Times New Roman"/>
                <w:b/>
                <w:sz w:val="19"/>
                <w:szCs w:val="19"/>
              </w:rPr>
              <w:t>.1</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 Alan ve dalların öğretim programları ve öğretim süreleri sektör talepleri ile gelişen teknoloji doğrultusunda yeniden düzenlenecektir.</w:t>
            </w:r>
          </w:p>
        </w:tc>
      </w:tr>
      <w:tr w:rsidR="00444DFD" w:rsidRPr="00BB55DE" w:rsidTr="00F87FC9">
        <w:trPr>
          <w:trHeight w:val="474"/>
        </w:trPr>
        <w:tc>
          <w:tcPr>
            <w:tcW w:w="503" w:type="pct"/>
            <w:vMerge/>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p>
        </w:tc>
        <w:tc>
          <w:tcPr>
            <w:tcW w:w="396" w:type="pct"/>
            <w:shd w:val="clear" w:color="auto" w:fill="00B0F0"/>
            <w:vAlign w:val="center"/>
          </w:tcPr>
          <w:p w:rsidR="00444DFD" w:rsidRPr="00BB55DE" w:rsidRDefault="00AF3664" w:rsidP="00444DFD">
            <w:pPr>
              <w:spacing w:after="0" w:line="240" w:lineRule="auto"/>
              <w:rPr>
                <w:rFonts w:ascii="Book Antiqua" w:eastAsia="Calibri" w:hAnsi="Book Antiqua" w:cs="Times New Roman"/>
                <w:b/>
                <w:sz w:val="19"/>
                <w:szCs w:val="19"/>
              </w:rPr>
            </w:pPr>
            <w:r>
              <w:rPr>
                <w:rFonts w:ascii="Book Antiqua" w:eastAsia="Calibri" w:hAnsi="Book Antiqua" w:cs="Times New Roman"/>
                <w:b/>
                <w:sz w:val="19"/>
                <w:szCs w:val="19"/>
              </w:rPr>
              <w:t>S 6.1</w:t>
            </w:r>
            <w:r w:rsidR="00444DFD" w:rsidRPr="00BB55DE">
              <w:rPr>
                <w:rFonts w:ascii="Book Antiqua" w:eastAsia="Calibri" w:hAnsi="Book Antiqua" w:cs="Times New Roman"/>
                <w:b/>
                <w:sz w:val="19"/>
                <w:szCs w:val="19"/>
              </w:rPr>
              <w:t>.2</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 Mesleki ve teknik eğitimde atölye ve laboratuvar donanımının güncellenen öğretim programlarına uygunluğu sağlanacak ve döner sermaye faaliyetleri desteklenecektir.</w:t>
            </w:r>
          </w:p>
        </w:tc>
      </w:tr>
      <w:tr w:rsidR="00444DFD" w:rsidRPr="00BB55DE" w:rsidTr="00F87FC9">
        <w:trPr>
          <w:trHeight w:val="264"/>
        </w:trPr>
        <w:tc>
          <w:tcPr>
            <w:tcW w:w="503" w:type="pct"/>
            <w:vMerge/>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p>
        </w:tc>
        <w:tc>
          <w:tcPr>
            <w:tcW w:w="396" w:type="pct"/>
            <w:shd w:val="clear" w:color="auto" w:fill="00B0F0"/>
            <w:vAlign w:val="center"/>
          </w:tcPr>
          <w:p w:rsidR="00444DFD" w:rsidRPr="00BB55DE" w:rsidRDefault="00AF3664" w:rsidP="00444DFD">
            <w:pPr>
              <w:spacing w:after="0" w:line="240" w:lineRule="auto"/>
              <w:rPr>
                <w:rFonts w:ascii="Book Antiqua" w:eastAsia="Calibri" w:hAnsi="Book Antiqua" w:cs="Times New Roman"/>
                <w:b/>
                <w:sz w:val="19"/>
                <w:szCs w:val="19"/>
              </w:rPr>
            </w:pPr>
            <w:r>
              <w:rPr>
                <w:rFonts w:ascii="Book Antiqua" w:eastAsia="Calibri" w:hAnsi="Book Antiqua" w:cs="Times New Roman"/>
                <w:b/>
                <w:sz w:val="19"/>
                <w:szCs w:val="19"/>
              </w:rPr>
              <w:t>S 6.1</w:t>
            </w:r>
            <w:r w:rsidR="00444DFD" w:rsidRPr="00BB55DE">
              <w:rPr>
                <w:rFonts w:ascii="Book Antiqua" w:eastAsia="Calibri" w:hAnsi="Book Antiqua" w:cs="Times New Roman"/>
                <w:b/>
                <w:sz w:val="19"/>
                <w:szCs w:val="19"/>
              </w:rPr>
              <w:t>.3</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 Öğretmenlerin mesleki gelişimleri desteklenecek ve hizmet içi eğitimler gerçek iş ortamlarında yapılacaktır.</w:t>
            </w:r>
          </w:p>
        </w:tc>
      </w:tr>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Maliyet Tahmini</w:t>
            </w:r>
          </w:p>
        </w:tc>
        <w:tc>
          <w:tcPr>
            <w:tcW w:w="4101" w:type="pct"/>
            <w:gridSpan w:val="10"/>
            <w:vAlign w:val="center"/>
          </w:tcPr>
          <w:p w:rsidR="00444DFD" w:rsidRPr="00BB55DE" w:rsidRDefault="00F87FC9" w:rsidP="00CD7CD2">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444DFD" w:rsidRPr="00BB55DE">
              <w:rPr>
                <w:rFonts w:ascii="Book Antiqua" w:eastAsia="Calibri" w:hAnsi="Book Antiqua" w:cs="Arial"/>
                <w:color w:val="000000"/>
                <w:sz w:val="19"/>
                <w:szCs w:val="19"/>
              </w:rPr>
              <w:t xml:space="preserve"> TL</w:t>
            </w:r>
          </w:p>
        </w:tc>
      </w:tr>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Tespitler</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Mesleki ve teknik eğitim öğretim programlarının sektör talepleri ve gelişen teknolojinin gerekleriyle yeterince uyumlu olmaması,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Alan eğitiminin ortaöğretimin ikinci yılında başlamasının öğrencilerin mesleki ve teknik eğitime yönelik motivasyonunu olumsuz etkilemesi,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Mesleki ve teknik eğitimde atölye ve laboratuvar öğretmenlerinin meslek alanlarıyla ilgili bilgi ve becerilerini güncel tutacakları imkânların yetersiz olması,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Öğrencilerin beceri gelişimine destek olan döner sermaye faaliyetlerinin mevcut vergilendirme sisteminden olumsuz etkilenmesi ve gelirlerin eğitim alt yapısı için doğrudan kullanılamaması.</w:t>
            </w:r>
          </w:p>
        </w:tc>
      </w:tr>
      <w:tr w:rsidR="00444DFD" w:rsidRPr="00BB55DE" w:rsidTr="00F87FC9">
        <w:trPr>
          <w:trHeight w:val="20"/>
        </w:trPr>
        <w:tc>
          <w:tcPr>
            <w:tcW w:w="899"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İhtiyaçlar</w:t>
            </w:r>
          </w:p>
        </w:tc>
        <w:tc>
          <w:tcPr>
            <w:tcW w:w="4101"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Sektör talepleri ve teknolojik gelişmeler doğrultusunda ilgili kurum ve kuruluşlarla iş birliğinin geliştirilmesi,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Yeni oluşturulan alan ve dallar ile güncellenen programlara yönelik öğretmen eğitimlerinin gerçekleştirilmesi,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Güncellenen öğretim programları doğrultusunda malzeme, araç, gereç ve donanım sağlanması,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Öğretmenlerin hizmet içi eğitimlerinin iş ortamında yapılması için iş birlikleri,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Döner sermaye faaliyetlerinin artırılması için mevzuat düzenlemesi.</w:t>
            </w:r>
          </w:p>
        </w:tc>
      </w:tr>
    </w:tbl>
    <w:p w:rsidR="00444DFD" w:rsidRPr="00BB55DE" w:rsidRDefault="00444DFD" w:rsidP="00444DFD">
      <w:pPr>
        <w:spacing w:after="120"/>
        <w:jc w:val="both"/>
        <w:rPr>
          <w:rFonts w:ascii="Book Antiqua" w:eastAsia="Calibri" w:hAnsi="Book Antiqua" w:cs="Arial"/>
          <w:b/>
          <w:sz w:val="19"/>
          <w:szCs w:val="19"/>
        </w:rPr>
      </w:pPr>
    </w:p>
    <w:p w:rsidR="00F87FC9" w:rsidRPr="00BB55DE" w:rsidRDefault="00F87FC9" w:rsidP="00444DFD">
      <w:pPr>
        <w:spacing w:after="120"/>
        <w:jc w:val="both"/>
        <w:rPr>
          <w:rFonts w:ascii="Book Antiqua" w:eastAsia="Calibri" w:hAnsi="Book Antiqua" w:cs="Arial"/>
          <w:b/>
          <w:sz w:val="19"/>
          <w:szCs w:val="19"/>
        </w:rPr>
      </w:pPr>
    </w:p>
    <w:p w:rsidR="00065257" w:rsidRDefault="00065257" w:rsidP="00444DFD">
      <w:pPr>
        <w:spacing w:after="120"/>
        <w:jc w:val="both"/>
        <w:rPr>
          <w:rFonts w:ascii="Book Antiqua" w:eastAsia="Calibri" w:hAnsi="Book Antiqua" w:cs="Arial"/>
          <w:b/>
          <w:bCs/>
          <w:sz w:val="27"/>
          <w:szCs w:val="27"/>
        </w:rPr>
      </w:pPr>
      <w:bookmarkStart w:id="166" w:name="_Toc532132480"/>
    </w:p>
    <w:p w:rsidR="00444DFD" w:rsidRPr="00BB55DE" w:rsidRDefault="00444DFD" w:rsidP="00444DFD">
      <w:pPr>
        <w:spacing w:after="120"/>
        <w:jc w:val="both"/>
        <w:rPr>
          <w:rFonts w:ascii="Book Antiqua" w:eastAsia="Calibri" w:hAnsi="Book Antiqua" w:cs="Arial"/>
          <w:b/>
          <w:bCs/>
          <w:sz w:val="27"/>
          <w:szCs w:val="27"/>
        </w:rPr>
      </w:pPr>
      <w:r w:rsidRPr="00BB55DE">
        <w:rPr>
          <w:rFonts w:ascii="Book Antiqua" w:eastAsia="Calibri" w:hAnsi="Book Antiqua" w:cs="Arial"/>
          <w:b/>
          <w:bCs/>
          <w:sz w:val="27"/>
          <w:szCs w:val="27"/>
        </w:rPr>
        <w:t>Hedef 6.</w:t>
      </w:r>
      <w:r w:rsidR="00AF3664">
        <w:rPr>
          <w:rFonts w:ascii="Book Antiqua" w:eastAsia="Calibri" w:hAnsi="Book Antiqua" w:cs="Arial"/>
          <w:b/>
          <w:bCs/>
          <w:sz w:val="27"/>
          <w:szCs w:val="27"/>
        </w:rPr>
        <w:t>2</w:t>
      </w:r>
      <w:r w:rsidRPr="00BB55DE">
        <w:rPr>
          <w:rFonts w:ascii="Book Antiqua" w:eastAsia="Calibri" w:hAnsi="Book Antiqua" w:cs="Arial"/>
          <w:b/>
          <w:bCs/>
          <w:sz w:val="27"/>
          <w:szCs w:val="27"/>
        </w:rPr>
        <w:t>: Mesleki ve teknik eğitim-istihdam-üretim ilişkisi güçlendirilecektir.</w:t>
      </w:r>
      <w:bookmarkEnd w:id="166"/>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805"/>
        <w:gridCol w:w="243"/>
        <w:gridCol w:w="3628"/>
        <w:gridCol w:w="1330"/>
        <w:gridCol w:w="1097"/>
        <w:gridCol w:w="932"/>
        <w:gridCol w:w="932"/>
        <w:gridCol w:w="932"/>
        <w:gridCol w:w="932"/>
        <w:gridCol w:w="1076"/>
        <w:gridCol w:w="998"/>
        <w:gridCol w:w="842"/>
      </w:tblGrid>
      <w:tr w:rsidR="00444DFD" w:rsidRPr="00BB55DE" w:rsidTr="00F87FC9">
        <w:tc>
          <w:tcPr>
            <w:tcW w:w="681" w:type="pct"/>
            <w:gridSpan w:val="2"/>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Amaç 6</w:t>
            </w:r>
          </w:p>
        </w:tc>
        <w:tc>
          <w:tcPr>
            <w:tcW w:w="4319" w:type="pct"/>
            <w:gridSpan w:val="11"/>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Mesleki ve teknik eğitim ve hayat boyu öğrenme sistemleri toplumun ihtiyaçlarına ve işgücü piyasası ile bilgi çağının gereklerine uygun biçimde düzenlenecektir.</w:t>
            </w:r>
          </w:p>
        </w:tc>
      </w:tr>
      <w:tr w:rsidR="00444DFD" w:rsidRPr="00BB55DE" w:rsidTr="00F87FC9">
        <w:tc>
          <w:tcPr>
            <w:tcW w:w="681" w:type="pct"/>
            <w:gridSpan w:val="2"/>
            <w:shd w:val="clear" w:color="auto" w:fill="00B0F0"/>
            <w:vAlign w:val="center"/>
          </w:tcPr>
          <w:p w:rsidR="00444DFD" w:rsidRPr="00BB55DE" w:rsidRDefault="00444DFD"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Hedef 6.</w:t>
            </w:r>
            <w:r w:rsidR="00AF3664">
              <w:rPr>
                <w:rFonts w:ascii="Book Antiqua" w:eastAsia="Calibri" w:hAnsi="Book Antiqua" w:cs="Times New Roman"/>
                <w:b/>
                <w:sz w:val="19"/>
                <w:szCs w:val="19"/>
              </w:rPr>
              <w:t>2</w:t>
            </w:r>
          </w:p>
        </w:tc>
        <w:tc>
          <w:tcPr>
            <w:tcW w:w="4319" w:type="pct"/>
            <w:gridSpan w:val="11"/>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Mesleki ve teknik eğitim-istihdam-üretim ilişkisi güçlendirilecektir.</w:t>
            </w:r>
          </w:p>
        </w:tc>
      </w:tr>
      <w:tr w:rsidR="00444DFD" w:rsidRPr="00BB55DE" w:rsidTr="00F87FC9">
        <w:tc>
          <w:tcPr>
            <w:tcW w:w="1973" w:type="pct"/>
            <w:gridSpan w:val="4"/>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Performans Göstergeleri</w:t>
            </w:r>
          </w:p>
        </w:tc>
        <w:tc>
          <w:tcPr>
            <w:tcW w:w="444"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Hedefe Etkisi (%)</w:t>
            </w:r>
          </w:p>
        </w:tc>
        <w:tc>
          <w:tcPr>
            <w:tcW w:w="366"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Başlangıç Değeri</w:t>
            </w:r>
          </w:p>
        </w:tc>
        <w:tc>
          <w:tcPr>
            <w:tcW w:w="311"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2019</w:t>
            </w:r>
          </w:p>
        </w:tc>
        <w:tc>
          <w:tcPr>
            <w:tcW w:w="311"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2020</w:t>
            </w:r>
          </w:p>
        </w:tc>
        <w:tc>
          <w:tcPr>
            <w:tcW w:w="311"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2021</w:t>
            </w:r>
          </w:p>
        </w:tc>
        <w:tc>
          <w:tcPr>
            <w:tcW w:w="311"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2022</w:t>
            </w:r>
          </w:p>
        </w:tc>
        <w:tc>
          <w:tcPr>
            <w:tcW w:w="359"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2023</w:t>
            </w:r>
          </w:p>
        </w:tc>
        <w:tc>
          <w:tcPr>
            <w:tcW w:w="333"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İzleme Sıklığı</w:t>
            </w:r>
          </w:p>
        </w:tc>
        <w:tc>
          <w:tcPr>
            <w:tcW w:w="282"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Rapor Sıklığı</w:t>
            </w:r>
          </w:p>
        </w:tc>
      </w:tr>
      <w:tr w:rsidR="00F87FC9" w:rsidRPr="00BB55DE" w:rsidTr="00F87FC9">
        <w:tc>
          <w:tcPr>
            <w:tcW w:w="1973" w:type="pct"/>
            <w:gridSpan w:val="4"/>
            <w:shd w:val="clear" w:color="auto" w:fill="00B0F0"/>
            <w:vAlign w:val="center"/>
          </w:tcPr>
          <w:p w:rsidR="00F87FC9" w:rsidRPr="00BB55DE" w:rsidRDefault="00F87FC9"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lastRenderedPageBreak/>
              <w:t>PG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.1 Organize sanayi bölgelerinde bulunan mesleki ve teknik ortaöğretim kurumu sayısı</w:t>
            </w:r>
          </w:p>
        </w:tc>
        <w:tc>
          <w:tcPr>
            <w:tcW w:w="4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66"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59"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33"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282"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c>
          <w:tcPr>
            <w:tcW w:w="1973" w:type="pct"/>
            <w:gridSpan w:val="4"/>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.2 Sektörle iş birliği kapsamında yapılan protokol sayısı</w:t>
            </w:r>
          </w:p>
        </w:tc>
        <w:tc>
          <w:tcPr>
            <w:tcW w:w="4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66"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59"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33"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282"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c>
          <w:tcPr>
            <w:tcW w:w="1973" w:type="pct"/>
            <w:gridSpan w:val="4"/>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.3 Buluş, patent ve faydalı model başvurusu yapan mesleki ve teknik eğitim kurumu öğrencisi ve öğretmeni sayısı</w:t>
            </w:r>
          </w:p>
        </w:tc>
        <w:tc>
          <w:tcPr>
            <w:tcW w:w="4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66"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59"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33"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282"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c>
          <w:tcPr>
            <w:tcW w:w="1973" w:type="pct"/>
            <w:gridSpan w:val="4"/>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.4 Mesleki ve teknik eğitim alanında destek sağlanan ülke sayısı</w:t>
            </w:r>
          </w:p>
        </w:tc>
        <w:tc>
          <w:tcPr>
            <w:tcW w:w="4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66"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59"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33"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282"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F87FC9" w:rsidRPr="00BB55DE" w:rsidTr="00F87FC9">
        <w:tc>
          <w:tcPr>
            <w:tcW w:w="1973" w:type="pct"/>
            <w:gridSpan w:val="4"/>
            <w:shd w:val="clear" w:color="auto" w:fill="00B0F0"/>
            <w:vAlign w:val="center"/>
          </w:tcPr>
          <w:p w:rsidR="00F87FC9" w:rsidRPr="00BB55DE" w:rsidRDefault="00F87FC9" w:rsidP="00AF3664">
            <w:pPr>
              <w:spacing w:after="0" w:line="240" w:lineRule="auto"/>
              <w:rPr>
                <w:rFonts w:ascii="Book Antiqua" w:eastAsia="Calibri" w:hAnsi="Book Antiqua" w:cs="Arial"/>
                <w:sz w:val="19"/>
                <w:szCs w:val="19"/>
              </w:rPr>
            </w:pPr>
            <w:r w:rsidRPr="00BB55DE">
              <w:rPr>
                <w:rFonts w:ascii="Book Antiqua" w:eastAsia="Calibri" w:hAnsi="Book Antiqua" w:cs="Times New Roman"/>
                <w:b/>
                <w:sz w:val="19"/>
                <w:szCs w:val="19"/>
              </w:rPr>
              <w:t>PG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.5 Savunma sanayinin ihtiyaç duyduğu alanlara yönelik açılan dal sayısı</w:t>
            </w:r>
          </w:p>
        </w:tc>
        <w:tc>
          <w:tcPr>
            <w:tcW w:w="444"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20</w:t>
            </w:r>
          </w:p>
        </w:tc>
        <w:tc>
          <w:tcPr>
            <w:tcW w:w="366"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11"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59" w:type="pct"/>
            <w:vAlign w:val="center"/>
          </w:tcPr>
          <w:p w:rsidR="00F87FC9" w:rsidRPr="00BB55DE" w:rsidRDefault="00F87FC9" w:rsidP="00F87FC9">
            <w:pPr>
              <w:spacing w:after="0" w:line="240" w:lineRule="auto"/>
              <w:jc w:val="center"/>
              <w:rPr>
                <w:sz w:val="21"/>
                <w:szCs w:val="21"/>
              </w:rPr>
            </w:pPr>
            <w:r w:rsidRPr="00BB55DE">
              <w:rPr>
                <w:rFonts w:ascii="Book Antiqua" w:eastAsia="Calibri" w:hAnsi="Book Antiqua" w:cs="Times New Roman"/>
                <w:sz w:val="19"/>
                <w:szCs w:val="19"/>
              </w:rPr>
              <w:t>0</w:t>
            </w:r>
          </w:p>
        </w:tc>
        <w:tc>
          <w:tcPr>
            <w:tcW w:w="333"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c>
          <w:tcPr>
            <w:tcW w:w="282" w:type="pct"/>
            <w:vAlign w:val="center"/>
          </w:tcPr>
          <w:p w:rsidR="00F87FC9" w:rsidRPr="00BB55DE" w:rsidRDefault="00F87FC9" w:rsidP="00F87FC9">
            <w:pPr>
              <w:spacing w:after="0" w:line="240" w:lineRule="auto"/>
              <w:jc w:val="center"/>
              <w:rPr>
                <w:rFonts w:ascii="Book Antiqua" w:eastAsia="Calibri" w:hAnsi="Book Antiqua" w:cs="Times New Roman"/>
                <w:sz w:val="19"/>
                <w:szCs w:val="19"/>
              </w:rPr>
            </w:pPr>
            <w:r w:rsidRPr="00BB55DE">
              <w:rPr>
                <w:rFonts w:ascii="Book Antiqua" w:eastAsia="Calibri" w:hAnsi="Book Antiqua" w:cs="Times New Roman"/>
                <w:sz w:val="19"/>
                <w:szCs w:val="19"/>
              </w:rPr>
              <w:t>6 Ay</w:t>
            </w:r>
          </w:p>
        </w:tc>
      </w:tr>
      <w:tr w:rsidR="00444DFD" w:rsidRPr="00BB55DE" w:rsidTr="00F87FC9">
        <w:tc>
          <w:tcPr>
            <w:tcW w:w="1973" w:type="pct"/>
            <w:gridSpan w:val="4"/>
            <w:shd w:val="clear" w:color="auto" w:fill="00B0F0"/>
            <w:vAlign w:val="center"/>
          </w:tcPr>
          <w:p w:rsidR="00444DFD" w:rsidRPr="00BB55DE" w:rsidRDefault="00444DFD" w:rsidP="00F87FC9">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Koordinatör Birim</w:t>
            </w:r>
          </w:p>
        </w:tc>
        <w:tc>
          <w:tcPr>
            <w:tcW w:w="3027" w:type="pct"/>
            <w:gridSpan w:val="9"/>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Mesleki ve Teknik Eğitim Genel Müdürlüğü</w:t>
            </w:r>
          </w:p>
        </w:tc>
      </w:tr>
      <w:tr w:rsidR="00444DFD" w:rsidRPr="00BB55DE" w:rsidTr="00F87FC9">
        <w:trPr>
          <w:trHeight w:val="208"/>
        </w:trPr>
        <w:tc>
          <w:tcPr>
            <w:tcW w:w="1973" w:type="pct"/>
            <w:gridSpan w:val="4"/>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İş Birliği Yapılacak Birimler</w:t>
            </w:r>
          </w:p>
        </w:tc>
        <w:tc>
          <w:tcPr>
            <w:tcW w:w="3027" w:type="pct"/>
            <w:gridSpan w:val="9"/>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DHGM, ÖÖKGM, ABDİGM, BİDB, HBÖGM.</w:t>
            </w:r>
          </w:p>
        </w:tc>
      </w:tr>
      <w:tr w:rsidR="00444DFD" w:rsidRPr="00BB55DE" w:rsidTr="00F87FC9">
        <w:tc>
          <w:tcPr>
            <w:tcW w:w="761" w:type="pct"/>
            <w:gridSpan w:val="3"/>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Riskler</w:t>
            </w:r>
          </w:p>
        </w:tc>
        <w:tc>
          <w:tcPr>
            <w:tcW w:w="4239"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Eğitim-istihdam ve üretim ilişkisinin güçlendirilmesinde rol sahibi olacak tarafların beklenen desteği sağlamaması,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Teknolojinin çok hızlı bir şekilde gelişmesi ve sektörün taleplerinin değişken olması,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Yurt dışında yatırım yapılan iş alanlarına yönelik beklentilerin tespit edilememesi,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Diplomatik ve yapısal engeller,</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Savunma sanayi sektörünün projelerinin genellikle gizlilik arz etmesi.</w:t>
            </w:r>
          </w:p>
        </w:tc>
      </w:tr>
      <w:tr w:rsidR="00444DFD" w:rsidRPr="00BB55DE" w:rsidTr="00F87FC9">
        <w:trPr>
          <w:trHeight w:val="237"/>
        </w:trPr>
        <w:tc>
          <w:tcPr>
            <w:tcW w:w="412" w:type="pct"/>
            <w:vMerge w:val="restart"/>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Stratejiler</w:t>
            </w:r>
          </w:p>
        </w:tc>
        <w:tc>
          <w:tcPr>
            <w:tcW w:w="350" w:type="pct"/>
            <w:gridSpan w:val="2"/>
            <w:shd w:val="clear" w:color="auto" w:fill="00B0F0"/>
            <w:vAlign w:val="center"/>
          </w:tcPr>
          <w:p w:rsidR="00444DFD" w:rsidRPr="00BB55DE" w:rsidRDefault="00444DFD"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S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.1</w:t>
            </w:r>
          </w:p>
        </w:tc>
        <w:tc>
          <w:tcPr>
            <w:tcW w:w="4239" w:type="pct"/>
            <w:gridSpan w:val="10"/>
            <w:vAlign w:val="center"/>
          </w:tcPr>
          <w:p w:rsidR="00444DFD" w:rsidRPr="00BB55DE" w:rsidRDefault="00444DFD" w:rsidP="00444DFD">
            <w:pPr>
              <w:spacing w:after="0" w:line="240" w:lineRule="auto"/>
              <w:rPr>
                <w:rFonts w:ascii="Book Antiqua" w:eastAsia="Calibri" w:hAnsi="Book Antiqua" w:cs="Times New Roman"/>
                <w:b/>
                <w:bCs/>
                <w:sz w:val="19"/>
                <w:szCs w:val="19"/>
              </w:rPr>
            </w:pPr>
            <w:r w:rsidRPr="00BB55DE">
              <w:rPr>
                <w:rFonts w:ascii="Book Antiqua" w:eastAsia="Calibri" w:hAnsi="Book Antiqua" w:cs="Times New Roman"/>
                <w:b/>
                <w:bCs/>
                <w:sz w:val="19"/>
                <w:szCs w:val="19"/>
              </w:rPr>
              <w:t>- Mesleki ve teknik eğitim kurumları ile sektör arasında iş birliği artırılacaktır.</w:t>
            </w:r>
          </w:p>
        </w:tc>
      </w:tr>
      <w:tr w:rsidR="00444DFD" w:rsidRPr="00BB55DE" w:rsidTr="00F87FC9">
        <w:trPr>
          <w:trHeight w:val="219"/>
        </w:trPr>
        <w:tc>
          <w:tcPr>
            <w:tcW w:w="412" w:type="pct"/>
            <w:vMerge/>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p>
        </w:tc>
        <w:tc>
          <w:tcPr>
            <w:tcW w:w="350" w:type="pct"/>
            <w:gridSpan w:val="2"/>
            <w:shd w:val="clear" w:color="auto" w:fill="00B0F0"/>
            <w:vAlign w:val="center"/>
          </w:tcPr>
          <w:p w:rsidR="00444DFD" w:rsidRPr="00BB55DE" w:rsidRDefault="00444DFD"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S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.2</w:t>
            </w:r>
          </w:p>
        </w:tc>
        <w:tc>
          <w:tcPr>
            <w:tcW w:w="4239" w:type="pct"/>
            <w:gridSpan w:val="10"/>
            <w:vAlign w:val="center"/>
          </w:tcPr>
          <w:p w:rsidR="00444DFD" w:rsidRPr="00BB55DE" w:rsidRDefault="00444DFD" w:rsidP="00444DFD">
            <w:pPr>
              <w:spacing w:after="0" w:line="240" w:lineRule="auto"/>
              <w:rPr>
                <w:rFonts w:ascii="Book Antiqua" w:eastAsia="Calibri" w:hAnsi="Book Antiqua" w:cs="Times New Roman"/>
                <w:b/>
                <w:bCs/>
                <w:sz w:val="19"/>
                <w:szCs w:val="19"/>
              </w:rPr>
            </w:pPr>
            <w:r w:rsidRPr="00BB55DE">
              <w:rPr>
                <w:rFonts w:ascii="Book Antiqua" w:eastAsia="Calibri" w:hAnsi="Book Antiqua" w:cs="Arial"/>
                <w:b/>
                <w:bCs/>
                <w:sz w:val="19"/>
                <w:szCs w:val="19"/>
              </w:rPr>
              <w:t xml:space="preserve">- </w:t>
            </w:r>
            <w:r w:rsidRPr="00BB55DE">
              <w:rPr>
                <w:rFonts w:ascii="Book Antiqua" w:eastAsia="Calibri" w:hAnsi="Book Antiqua" w:cs="Times New Roman"/>
                <w:b/>
                <w:bCs/>
                <w:sz w:val="19"/>
                <w:szCs w:val="19"/>
              </w:rPr>
              <w:t>Yurt dışında yatırım yapan iş insanlarının ihtiyaç duyduğu meslek elemanları yetiştirilecektir.</w:t>
            </w:r>
          </w:p>
        </w:tc>
      </w:tr>
      <w:tr w:rsidR="00444DFD" w:rsidRPr="00BB55DE" w:rsidTr="00F87FC9">
        <w:trPr>
          <w:trHeight w:val="283"/>
        </w:trPr>
        <w:tc>
          <w:tcPr>
            <w:tcW w:w="412" w:type="pct"/>
            <w:vMerge/>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p>
        </w:tc>
        <w:tc>
          <w:tcPr>
            <w:tcW w:w="350" w:type="pct"/>
            <w:gridSpan w:val="2"/>
            <w:shd w:val="clear" w:color="auto" w:fill="00B0F0"/>
            <w:vAlign w:val="center"/>
          </w:tcPr>
          <w:p w:rsidR="00444DFD" w:rsidRPr="00BB55DE" w:rsidRDefault="00444DFD" w:rsidP="00AF3664">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S 6.</w:t>
            </w:r>
            <w:r w:rsidR="00AF3664">
              <w:rPr>
                <w:rFonts w:ascii="Book Antiqua" w:eastAsia="Calibri" w:hAnsi="Book Antiqua" w:cs="Times New Roman"/>
                <w:b/>
                <w:sz w:val="19"/>
                <w:szCs w:val="19"/>
              </w:rPr>
              <w:t>2</w:t>
            </w:r>
            <w:r w:rsidRPr="00BB55DE">
              <w:rPr>
                <w:rFonts w:ascii="Book Antiqua" w:eastAsia="Calibri" w:hAnsi="Book Antiqua" w:cs="Times New Roman"/>
                <w:b/>
                <w:sz w:val="19"/>
                <w:szCs w:val="19"/>
              </w:rPr>
              <w:t>.3</w:t>
            </w:r>
          </w:p>
        </w:tc>
        <w:tc>
          <w:tcPr>
            <w:tcW w:w="4239" w:type="pct"/>
            <w:gridSpan w:val="10"/>
            <w:vAlign w:val="center"/>
          </w:tcPr>
          <w:p w:rsidR="00444DFD" w:rsidRPr="00BB55DE" w:rsidRDefault="00444DFD" w:rsidP="00444DFD">
            <w:pPr>
              <w:spacing w:after="0" w:line="240" w:lineRule="auto"/>
              <w:rPr>
                <w:rFonts w:ascii="Book Antiqua" w:eastAsia="Calibri" w:hAnsi="Book Antiqua" w:cs="Arial"/>
                <w:b/>
                <w:bCs/>
                <w:sz w:val="19"/>
                <w:szCs w:val="19"/>
              </w:rPr>
            </w:pPr>
            <w:r w:rsidRPr="00BB55DE">
              <w:rPr>
                <w:rFonts w:ascii="Book Antiqua" w:eastAsia="Calibri" w:hAnsi="Book Antiqua" w:cs="Times New Roman"/>
                <w:b/>
                <w:bCs/>
                <w:sz w:val="19"/>
                <w:szCs w:val="19"/>
              </w:rPr>
              <w:t>- Yerli ve millî savunma sanayinin ihtiyaç duyduğu nitelikli insan gücü yetiştirilecektir.</w:t>
            </w:r>
          </w:p>
        </w:tc>
      </w:tr>
      <w:tr w:rsidR="00444DFD" w:rsidRPr="00BB55DE" w:rsidTr="00F87FC9">
        <w:tc>
          <w:tcPr>
            <w:tcW w:w="761" w:type="pct"/>
            <w:gridSpan w:val="3"/>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Maliyet Tahmini</w:t>
            </w:r>
          </w:p>
        </w:tc>
        <w:tc>
          <w:tcPr>
            <w:tcW w:w="4239" w:type="pct"/>
            <w:gridSpan w:val="10"/>
            <w:vAlign w:val="center"/>
          </w:tcPr>
          <w:p w:rsidR="00444DFD" w:rsidRPr="00BB55DE" w:rsidRDefault="00F87FC9" w:rsidP="00CD7CD2">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444DFD" w:rsidRPr="00BB55DE">
              <w:rPr>
                <w:rFonts w:ascii="Book Antiqua" w:eastAsia="Calibri" w:hAnsi="Book Antiqua" w:cs="Arial"/>
                <w:color w:val="000000"/>
                <w:sz w:val="19"/>
                <w:szCs w:val="19"/>
              </w:rPr>
              <w:t xml:space="preserve"> TL</w:t>
            </w:r>
          </w:p>
        </w:tc>
      </w:tr>
      <w:tr w:rsidR="00444DFD" w:rsidRPr="00BB55DE" w:rsidTr="00F87FC9">
        <w:tc>
          <w:tcPr>
            <w:tcW w:w="761" w:type="pct"/>
            <w:gridSpan w:val="3"/>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Tespitler</w:t>
            </w:r>
          </w:p>
        </w:tc>
        <w:tc>
          <w:tcPr>
            <w:tcW w:w="4239"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Sektör liderleri, organize sanayi bölgeleri ve Ar-Ge merkezlerinin mesleki ve teknik eğitimle olan etkileşiminin beklenen seviyede olmaması,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Yerelde yapılan iş birliklerinin merkezi düzeyde takip edilememesi,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Mesleki ve teknik eğitimde politika belirleme ve karar alma süreçlerinde sektör temsilcilerinin yer almada isteksiz olması,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Ülkemizde savunma sanayi alanında yaşanan gelişmelere paralel olarak mesleki ve teknik eğitim ihtiyacı doğması,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Gelişen teknolojinin birçok meslek alanında köklü değişikliklere sebep olması ve yeni mesleklerin ortaya çıkması.</w:t>
            </w:r>
          </w:p>
        </w:tc>
      </w:tr>
      <w:tr w:rsidR="00444DFD" w:rsidRPr="00BB55DE" w:rsidTr="00F87FC9">
        <w:tc>
          <w:tcPr>
            <w:tcW w:w="761" w:type="pct"/>
            <w:gridSpan w:val="3"/>
            <w:shd w:val="clear" w:color="auto" w:fill="00B0F0"/>
            <w:vAlign w:val="center"/>
          </w:tcPr>
          <w:p w:rsidR="00444DFD" w:rsidRPr="00BB55DE" w:rsidRDefault="00444DFD" w:rsidP="00444DFD">
            <w:pPr>
              <w:spacing w:after="0" w:line="240" w:lineRule="auto"/>
              <w:rPr>
                <w:rFonts w:ascii="Book Antiqua" w:eastAsia="Calibri" w:hAnsi="Book Antiqua" w:cs="Times New Roman"/>
                <w:b/>
                <w:sz w:val="19"/>
                <w:szCs w:val="19"/>
              </w:rPr>
            </w:pPr>
            <w:r w:rsidRPr="00BB55DE">
              <w:rPr>
                <w:rFonts w:ascii="Book Antiqua" w:eastAsia="Calibri" w:hAnsi="Book Antiqua" w:cs="Times New Roman"/>
                <w:b/>
                <w:sz w:val="19"/>
                <w:szCs w:val="19"/>
              </w:rPr>
              <w:t>İhtiyaçlar</w:t>
            </w:r>
          </w:p>
        </w:tc>
        <w:tc>
          <w:tcPr>
            <w:tcW w:w="4239" w:type="pct"/>
            <w:gridSpan w:val="10"/>
            <w:vAlign w:val="center"/>
          </w:tcPr>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Mesleki ve teknik eğitimde eğitim-üretim ve istihdam ilişkisinin güçlendirilmesi için ilgili taraflarla iş birlikleri,</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Özel sektörün mesleki ve teknik eğitim okul açmasının teşviki için finansman,</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Mesleki ve teknik eğitimde yapılan iş birliklerinin merkezi düzeyde takip edilmesi için elektronik sistem,</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Farklı ülkelerle mesleki ve teknik eğitim alanında iş birliği çalışmaları için ilgili kurumların desteğinin sağlanması,</w:t>
            </w:r>
          </w:p>
          <w:p w:rsidR="00444DFD" w:rsidRPr="00BB55DE" w:rsidRDefault="00444DFD" w:rsidP="00444DFD">
            <w:pPr>
              <w:spacing w:after="0" w:line="240" w:lineRule="auto"/>
              <w:rPr>
                <w:rFonts w:ascii="Book Antiqua" w:eastAsia="Calibri" w:hAnsi="Book Antiqua" w:cs="Times New Roman"/>
                <w:sz w:val="19"/>
                <w:szCs w:val="19"/>
              </w:rPr>
            </w:pPr>
            <w:r w:rsidRPr="00BB55DE">
              <w:rPr>
                <w:rFonts w:ascii="Book Antiqua" w:eastAsia="Calibri" w:hAnsi="Book Antiqua" w:cs="Times New Roman"/>
                <w:sz w:val="19"/>
                <w:szCs w:val="19"/>
              </w:rPr>
              <w:t>- Savunma sanayi alanında faaliyet gösteren kurum ve firmalarla iş birliklerinin geliştirilmesi,</w:t>
            </w:r>
          </w:p>
        </w:tc>
      </w:tr>
    </w:tbl>
    <w:p w:rsidR="00444DFD" w:rsidRPr="00BB55DE" w:rsidRDefault="00444DFD" w:rsidP="00444DFD">
      <w:pPr>
        <w:spacing w:after="120"/>
        <w:jc w:val="both"/>
        <w:rPr>
          <w:rFonts w:ascii="Book Antiqua" w:eastAsia="Calibri" w:hAnsi="Book Antiqua" w:cs="Arial"/>
          <w:sz w:val="23"/>
          <w:szCs w:val="23"/>
        </w:rPr>
      </w:pPr>
    </w:p>
    <w:p w:rsidR="00AF3664" w:rsidRDefault="00AF3664" w:rsidP="00444DFD">
      <w:pPr>
        <w:spacing w:after="120"/>
        <w:jc w:val="both"/>
        <w:rPr>
          <w:rFonts w:ascii="Book Antiqua" w:eastAsia="Calibri" w:hAnsi="Book Antiqua" w:cs="Arial"/>
          <w:b/>
          <w:bCs/>
          <w:sz w:val="31"/>
          <w:szCs w:val="31"/>
        </w:rPr>
      </w:pPr>
      <w:bookmarkStart w:id="167" w:name="_Toc532132481"/>
    </w:p>
    <w:p w:rsidR="00AF3664" w:rsidRDefault="00AF3664" w:rsidP="00444DFD">
      <w:pPr>
        <w:spacing w:after="120"/>
        <w:jc w:val="both"/>
        <w:rPr>
          <w:rFonts w:ascii="Book Antiqua" w:eastAsia="Calibri" w:hAnsi="Book Antiqua" w:cs="Arial"/>
          <w:b/>
          <w:bCs/>
          <w:sz w:val="31"/>
          <w:szCs w:val="31"/>
        </w:rPr>
      </w:pPr>
    </w:p>
    <w:p w:rsidR="00444DFD" w:rsidRPr="00BB55DE" w:rsidRDefault="00444DFD" w:rsidP="00444DFD">
      <w:pPr>
        <w:spacing w:after="120"/>
        <w:jc w:val="both"/>
        <w:rPr>
          <w:rFonts w:ascii="Book Antiqua" w:eastAsia="Calibri" w:hAnsi="Book Antiqua" w:cs="Arial"/>
          <w:b/>
          <w:bCs/>
          <w:sz w:val="31"/>
          <w:szCs w:val="31"/>
        </w:rPr>
      </w:pPr>
      <w:r w:rsidRPr="00BB55DE">
        <w:rPr>
          <w:rFonts w:ascii="Book Antiqua" w:eastAsia="Calibri" w:hAnsi="Book Antiqua" w:cs="Arial"/>
          <w:b/>
          <w:bCs/>
          <w:sz w:val="31"/>
          <w:szCs w:val="31"/>
        </w:rPr>
        <w:lastRenderedPageBreak/>
        <w:t>Hede</w:t>
      </w:r>
      <w:r w:rsidR="00AF3664">
        <w:rPr>
          <w:rFonts w:ascii="Book Antiqua" w:eastAsia="Calibri" w:hAnsi="Book Antiqua" w:cs="Arial"/>
          <w:b/>
          <w:bCs/>
          <w:sz w:val="31"/>
          <w:szCs w:val="31"/>
        </w:rPr>
        <w:t>f 6.3</w:t>
      </w:r>
      <w:r w:rsidRPr="00BB55DE">
        <w:rPr>
          <w:rFonts w:ascii="Book Antiqua" w:eastAsia="Calibri" w:hAnsi="Book Antiqua" w:cs="Arial"/>
          <w:b/>
          <w:bCs/>
          <w:sz w:val="31"/>
          <w:szCs w:val="31"/>
        </w:rPr>
        <w:t>: Bireylerin iş ve yaşam kalitelerini yükseltmek amacıyla hayat boyu öğrenme katılım ve tamamlama oranları artırılacaktır.</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355"/>
        <w:gridCol w:w="964"/>
        <w:gridCol w:w="1212"/>
        <w:gridCol w:w="880"/>
        <w:gridCol w:w="883"/>
        <w:gridCol w:w="883"/>
        <w:gridCol w:w="883"/>
        <w:gridCol w:w="883"/>
        <w:gridCol w:w="930"/>
        <w:gridCol w:w="920"/>
      </w:tblGrid>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Amaç 6</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Mesleki ve teknik eğitim ve hayat boyu öğrenme sistemleri toplumun ihtiyaçlarına ve işgücü piyasası ile bilgi çağının gereklerine uygun biçimde düzenlenecektir.</w:t>
            </w:r>
          </w:p>
        </w:tc>
      </w:tr>
      <w:tr w:rsidR="00444DFD" w:rsidRPr="00BB55DE" w:rsidTr="00444DFD">
        <w:trPr>
          <w:trHeight w:val="20"/>
        </w:trPr>
        <w:tc>
          <w:tcPr>
            <w:tcW w:w="1025" w:type="pct"/>
            <w:gridSpan w:val="2"/>
            <w:shd w:val="clear" w:color="auto" w:fill="00B0F0"/>
            <w:vAlign w:val="center"/>
          </w:tcPr>
          <w:p w:rsidR="00444DFD" w:rsidRPr="00BB55DE" w:rsidRDefault="00444DFD" w:rsidP="00AF3664">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Hedef 6.</w:t>
            </w:r>
            <w:r w:rsidR="00AF3664">
              <w:rPr>
                <w:rFonts w:ascii="Book Antiqua" w:eastAsia="Calibri" w:hAnsi="Book Antiqua" w:cs="Arial"/>
                <w:b/>
                <w:sz w:val="19"/>
                <w:szCs w:val="19"/>
              </w:rPr>
              <w:t>3</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Bireylerin iş ve yaşam kalitelerini yükseltmek amacıyla hayat boyu öğrenme katılım ve tamamlama oranları artırılacaktır.</w:t>
            </w:r>
          </w:p>
        </w:tc>
      </w:tr>
      <w:tr w:rsidR="00444DFD" w:rsidRPr="00BB55DE" w:rsidTr="00444DFD">
        <w:trPr>
          <w:trHeight w:val="20"/>
        </w:trPr>
        <w:tc>
          <w:tcPr>
            <w:tcW w:w="2277"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Performans Göstergeleri</w:t>
            </w:r>
          </w:p>
        </w:tc>
        <w:tc>
          <w:tcPr>
            <w:tcW w:w="311"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Hedefe Etkisi (%)</w:t>
            </w:r>
          </w:p>
        </w:tc>
        <w:tc>
          <w:tcPr>
            <w:tcW w:w="391"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Başlangıç Değeri</w:t>
            </w:r>
          </w:p>
        </w:tc>
        <w:tc>
          <w:tcPr>
            <w:tcW w:w="284"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2019</w:t>
            </w:r>
          </w:p>
        </w:tc>
        <w:tc>
          <w:tcPr>
            <w:tcW w:w="285"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2020</w:t>
            </w:r>
          </w:p>
        </w:tc>
        <w:tc>
          <w:tcPr>
            <w:tcW w:w="285"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2021</w:t>
            </w:r>
          </w:p>
        </w:tc>
        <w:tc>
          <w:tcPr>
            <w:tcW w:w="285"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2022</w:t>
            </w:r>
          </w:p>
        </w:tc>
        <w:tc>
          <w:tcPr>
            <w:tcW w:w="285" w:type="pct"/>
            <w:shd w:val="clear" w:color="auto" w:fill="00B0F0"/>
            <w:vAlign w:val="center"/>
          </w:tcPr>
          <w:p w:rsidR="00444DFD" w:rsidRPr="00BB55DE" w:rsidRDefault="00444DFD" w:rsidP="00444DFD">
            <w:pPr>
              <w:spacing w:after="0" w:line="240" w:lineRule="auto"/>
              <w:jc w:val="center"/>
              <w:rPr>
                <w:rFonts w:ascii="Book Antiqua" w:eastAsia="Calibri" w:hAnsi="Book Antiqua" w:cs="Times New Roman"/>
                <w:b/>
                <w:sz w:val="19"/>
                <w:szCs w:val="19"/>
              </w:rPr>
            </w:pPr>
            <w:r w:rsidRPr="00BB55DE">
              <w:rPr>
                <w:rFonts w:ascii="Book Antiqua" w:eastAsia="Calibri" w:hAnsi="Book Antiqua" w:cs="Times New Roman"/>
                <w:b/>
                <w:sz w:val="19"/>
                <w:szCs w:val="19"/>
              </w:rPr>
              <w:t>2023</w:t>
            </w:r>
          </w:p>
        </w:tc>
        <w:tc>
          <w:tcPr>
            <w:tcW w:w="300"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İzleme Sıklığı</w:t>
            </w:r>
          </w:p>
        </w:tc>
        <w:tc>
          <w:tcPr>
            <w:tcW w:w="297" w:type="pct"/>
            <w:shd w:val="clear" w:color="auto" w:fill="00B0F0"/>
            <w:vAlign w:val="center"/>
          </w:tcPr>
          <w:p w:rsidR="00444DFD" w:rsidRPr="00BB55DE" w:rsidRDefault="00444DFD" w:rsidP="00444DFD">
            <w:pPr>
              <w:spacing w:after="0" w:line="276" w:lineRule="auto"/>
              <w:jc w:val="center"/>
              <w:rPr>
                <w:rFonts w:ascii="Book Antiqua" w:eastAsia="Calibri" w:hAnsi="Book Antiqua" w:cs="Arial"/>
                <w:b/>
                <w:sz w:val="19"/>
                <w:szCs w:val="19"/>
              </w:rPr>
            </w:pPr>
            <w:r w:rsidRPr="00BB55DE">
              <w:rPr>
                <w:rFonts w:ascii="Book Antiqua" w:eastAsia="Calibri" w:hAnsi="Book Antiqua" w:cs="Arial"/>
                <w:b/>
                <w:sz w:val="19"/>
                <w:szCs w:val="19"/>
              </w:rPr>
              <w:t>Rapor Sıklığı</w:t>
            </w:r>
          </w:p>
        </w:tc>
      </w:tr>
      <w:tr w:rsidR="00444DFD" w:rsidRPr="00BB55DE" w:rsidTr="00444DFD">
        <w:trPr>
          <w:trHeight w:val="20"/>
        </w:trPr>
        <w:tc>
          <w:tcPr>
            <w:tcW w:w="2277" w:type="pct"/>
            <w:gridSpan w:val="2"/>
            <w:shd w:val="clear" w:color="auto" w:fill="00B0F0"/>
            <w:vAlign w:val="center"/>
          </w:tcPr>
          <w:p w:rsidR="00444DFD" w:rsidRPr="00BB55DE" w:rsidRDefault="00444DFD" w:rsidP="00AF3664">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PG 6.</w:t>
            </w:r>
            <w:r w:rsidR="00AF3664">
              <w:rPr>
                <w:rFonts w:ascii="Book Antiqua" w:eastAsia="Calibri" w:hAnsi="Book Antiqua" w:cs="Arial"/>
                <w:b/>
                <w:sz w:val="19"/>
                <w:szCs w:val="19"/>
              </w:rPr>
              <w:t>3</w:t>
            </w:r>
            <w:r w:rsidRPr="00BB55DE">
              <w:rPr>
                <w:rFonts w:ascii="Book Antiqua" w:eastAsia="Calibri" w:hAnsi="Book Antiqua" w:cs="Arial"/>
                <w:b/>
                <w:sz w:val="19"/>
                <w:szCs w:val="19"/>
              </w:rPr>
              <w:t>.1 Hayat boyu öğrenmeye katılım oranı (%)</w:t>
            </w:r>
          </w:p>
        </w:tc>
        <w:tc>
          <w:tcPr>
            <w:tcW w:w="31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9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%5</w:t>
            </w:r>
            <w:r w:rsidR="00DC04D9" w:rsidRPr="00BB55DE">
              <w:rPr>
                <w:rFonts w:ascii="Book Antiqua" w:eastAsia="Calibri" w:hAnsi="Book Antiqua" w:cs="Arial"/>
                <w:sz w:val="19"/>
                <w:szCs w:val="19"/>
              </w:rPr>
              <w:t>6</w:t>
            </w:r>
            <w:r w:rsidRPr="00BB55DE">
              <w:rPr>
                <w:rFonts w:ascii="Book Antiqua" w:eastAsia="Calibri" w:hAnsi="Book Antiqua" w:cs="Arial"/>
                <w:sz w:val="19"/>
                <w:szCs w:val="19"/>
              </w:rPr>
              <w:t>,8</w:t>
            </w:r>
            <w:r w:rsidR="00DC04D9" w:rsidRPr="00BB55DE">
              <w:rPr>
                <w:rFonts w:ascii="Book Antiqua" w:eastAsia="Calibri" w:hAnsi="Book Antiqua" w:cs="Arial"/>
                <w:sz w:val="19"/>
                <w:szCs w:val="19"/>
              </w:rPr>
              <w:t>8</w:t>
            </w:r>
          </w:p>
        </w:tc>
        <w:tc>
          <w:tcPr>
            <w:tcW w:w="284"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57</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58</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59</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60</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61</w:t>
            </w:r>
          </w:p>
        </w:tc>
        <w:tc>
          <w:tcPr>
            <w:tcW w:w="300"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7"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7" w:type="pct"/>
            <w:gridSpan w:val="2"/>
            <w:shd w:val="clear" w:color="auto" w:fill="00B0F0"/>
            <w:vAlign w:val="center"/>
          </w:tcPr>
          <w:p w:rsidR="00444DFD" w:rsidRPr="00BB55DE" w:rsidRDefault="00444DFD" w:rsidP="00AF3664">
            <w:pPr>
              <w:spacing w:after="0" w:line="240" w:lineRule="auto"/>
              <w:rPr>
                <w:rFonts w:ascii="Book Antiqua" w:eastAsia="Calibri" w:hAnsi="Book Antiqua" w:cs="Arial"/>
                <w:sz w:val="19"/>
                <w:szCs w:val="19"/>
              </w:rPr>
            </w:pPr>
            <w:r w:rsidRPr="00BB55DE">
              <w:rPr>
                <w:rFonts w:ascii="Book Antiqua" w:eastAsia="Calibri" w:hAnsi="Book Antiqua" w:cs="Arial"/>
                <w:b/>
                <w:sz w:val="19"/>
                <w:szCs w:val="19"/>
              </w:rPr>
              <w:t>PG 6.</w:t>
            </w:r>
            <w:r w:rsidR="00AF3664">
              <w:rPr>
                <w:rFonts w:ascii="Book Antiqua" w:eastAsia="Calibri" w:hAnsi="Book Antiqua" w:cs="Arial"/>
                <w:b/>
                <w:sz w:val="19"/>
                <w:szCs w:val="19"/>
              </w:rPr>
              <w:t>3</w:t>
            </w:r>
            <w:r w:rsidRPr="00BB55DE">
              <w:rPr>
                <w:rFonts w:ascii="Book Antiqua" w:eastAsia="Calibri" w:hAnsi="Book Antiqua" w:cs="Arial"/>
                <w:b/>
                <w:sz w:val="19"/>
                <w:szCs w:val="19"/>
              </w:rPr>
              <w:t>.2 Hayat boyu öğrenme kapsamındaki kursları tamamlama oranı (%)</w:t>
            </w:r>
          </w:p>
        </w:tc>
        <w:tc>
          <w:tcPr>
            <w:tcW w:w="31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9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%7</w:t>
            </w:r>
            <w:r w:rsidR="00DD74AC" w:rsidRPr="00BB55DE">
              <w:rPr>
                <w:rFonts w:ascii="Book Antiqua" w:eastAsia="Calibri" w:hAnsi="Book Antiqua" w:cs="Arial"/>
                <w:sz w:val="19"/>
                <w:szCs w:val="19"/>
              </w:rPr>
              <w:t>7,26</w:t>
            </w:r>
          </w:p>
        </w:tc>
        <w:tc>
          <w:tcPr>
            <w:tcW w:w="284"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77,26</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78</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79</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%8</w:t>
            </w:r>
            <w:r w:rsidR="00DD74AC" w:rsidRPr="00BB55DE">
              <w:rPr>
                <w:rFonts w:ascii="Book Antiqua" w:eastAsia="Calibri" w:hAnsi="Book Antiqua" w:cs="Arial"/>
                <w:sz w:val="19"/>
                <w:szCs w:val="19"/>
              </w:rPr>
              <w:t>0</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%8</w:t>
            </w:r>
            <w:r w:rsidR="00DD74AC" w:rsidRPr="00BB55DE">
              <w:rPr>
                <w:rFonts w:ascii="Book Antiqua" w:eastAsia="Calibri" w:hAnsi="Book Antiqua" w:cs="Arial"/>
                <w:sz w:val="19"/>
                <w:szCs w:val="19"/>
              </w:rPr>
              <w:t>2</w:t>
            </w:r>
          </w:p>
        </w:tc>
        <w:tc>
          <w:tcPr>
            <w:tcW w:w="300"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7"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7" w:type="pct"/>
            <w:gridSpan w:val="2"/>
            <w:shd w:val="clear" w:color="auto" w:fill="00B0F0"/>
            <w:vAlign w:val="center"/>
          </w:tcPr>
          <w:p w:rsidR="00444DFD" w:rsidRPr="00BB55DE" w:rsidRDefault="00444DFD" w:rsidP="00AF3664">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PG 6.</w:t>
            </w:r>
            <w:r w:rsidR="00AF3664">
              <w:rPr>
                <w:rFonts w:ascii="Book Antiqua" w:eastAsia="Calibri" w:hAnsi="Book Antiqua" w:cs="Arial"/>
                <w:b/>
                <w:sz w:val="19"/>
                <w:szCs w:val="19"/>
              </w:rPr>
              <w:t>3</w:t>
            </w:r>
            <w:r w:rsidRPr="00BB55DE">
              <w:rPr>
                <w:rFonts w:ascii="Book Antiqua" w:eastAsia="Calibri" w:hAnsi="Book Antiqua" w:cs="Arial"/>
                <w:b/>
                <w:sz w:val="19"/>
                <w:szCs w:val="19"/>
              </w:rPr>
              <w:t>.3 Hayat boyu öğrenme kurslarından yararlanma oranı</w:t>
            </w:r>
            <w:r w:rsidRPr="00BB55DE">
              <w:rPr>
                <w:rFonts w:ascii="Book Antiqua" w:eastAsia="Calibri" w:hAnsi="Book Antiqua" w:cs="Arial"/>
                <w:b/>
                <w:bCs/>
                <w:sz w:val="19"/>
                <w:szCs w:val="19"/>
              </w:rPr>
              <w:t xml:space="preserve"> (%)</w:t>
            </w:r>
          </w:p>
        </w:tc>
        <w:tc>
          <w:tcPr>
            <w:tcW w:w="31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91"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19</w:t>
            </w:r>
          </w:p>
        </w:tc>
        <w:tc>
          <w:tcPr>
            <w:tcW w:w="284"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20</w:t>
            </w:r>
          </w:p>
        </w:tc>
        <w:tc>
          <w:tcPr>
            <w:tcW w:w="285"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21</w:t>
            </w:r>
          </w:p>
        </w:tc>
        <w:tc>
          <w:tcPr>
            <w:tcW w:w="285"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22</w:t>
            </w:r>
          </w:p>
        </w:tc>
        <w:tc>
          <w:tcPr>
            <w:tcW w:w="285"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23</w:t>
            </w:r>
          </w:p>
        </w:tc>
        <w:tc>
          <w:tcPr>
            <w:tcW w:w="285"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24</w:t>
            </w:r>
          </w:p>
        </w:tc>
        <w:tc>
          <w:tcPr>
            <w:tcW w:w="300"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7" w:type="pct"/>
            <w:shd w:val="clear" w:color="auto" w:fill="auto"/>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2277" w:type="pct"/>
            <w:gridSpan w:val="2"/>
            <w:shd w:val="clear" w:color="auto" w:fill="00B0F0"/>
            <w:vAlign w:val="center"/>
          </w:tcPr>
          <w:p w:rsidR="00444DFD" w:rsidRPr="00BB55DE" w:rsidRDefault="00AF3664" w:rsidP="00444DFD">
            <w:pPr>
              <w:spacing w:after="0" w:line="276" w:lineRule="auto"/>
              <w:rPr>
                <w:rFonts w:ascii="Book Antiqua" w:eastAsia="Calibri" w:hAnsi="Book Antiqua" w:cs="Arial"/>
                <w:b/>
                <w:sz w:val="19"/>
                <w:szCs w:val="19"/>
              </w:rPr>
            </w:pPr>
            <w:r>
              <w:rPr>
                <w:rFonts w:ascii="Book Antiqua" w:eastAsia="Calibri" w:hAnsi="Book Antiqua" w:cs="Arial"/>
                <w:b/>
                <w:sz w:val="19"/>
                <w:szCs w:val="19"/>
              </w:rPr>
              <w:t>PG 6.3</w:t>
            </w:r>
            <w:r w:rsidR="00444DFD" w:rsidRPr="00BB55DE">
              <w:rPr>
                <w:rFonts w:ascii="Book Antiqua" w:eastAsia="Calibri" w:hAnsi="Book Antiqua" w:cs="Arial"/>
                <w:b/>
                <w:sz w:val="19"/>
                <w:szCs w:val="19"/>
              </w:rPr>
              <w:t>.4 Türkiye'deki geçici koruma altındaki 5-17 yaş grubundaki yabancı öğrencilerin okullaşma oranı (%)</w:t>
            </w:r>
          </w:p>
        </w:tc>
        <w:tc>
          <w:tcPr>
            <w:tcW w:w="31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25</w:t>
            </w:r>
          </w:p>
        </w:tc>
        <w:tc>
          <w:tcPr>
            <w:tcW w:w="391"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100</w:t>
            </w:r>
          </w:p>
        </w:tc>
        <w:tc>
          <w:tcPr>
            <w:tcW w:w="284"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100</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100</w:t>
            </w:r>
          </w:p>
        </w:tc>
        <w:tc>
          <w:tcPr>
            <w:tcW w:w="285"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r w:rsidR="00DD74AC" w:rsidRPr="00BB55DE">
              <w:rPr>
                <w:rFonts w:ascii="Book Antiqua" w:eastAsia="Calibri" w:hAnsi="Book Antiqua" w:cs="Arial"/>
                <w:sz w:val="19"/>
                <w:szCs w:val="19"/>
              </w:rPr>
              <w:t>100</w:t>
            </w:r>
          </w:p>
        </w:tc>
        <w:tc>
          <w:tcPr>
            <w:tcW w:w="285" w:type="pct"/>
            <w:vAlign w:val="center"/>
          </w:tcPr>
          <w:p w:rsidR="00444DFD" w:rsidRPr="00BB55DE" w:rsidRDefault="00DD74A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p>
        </w:tc>
        <w:tc>
          <w:tcPr>
            <w:tcW w:w="285" w:type="pct"/>
            <w:vAlign w:val="center"/>
          </w:tcPr>
          <w:p w:rsidR="00444DFD" w:rsidRPr="00BB55DE" w:rsidRDefault="00DD74AC"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w:t>
            </w:r>
          </w:p>
        </w:tc>
        <w:tc>
          <w:tcPr>
            <w:tcW w:w="300"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c>
          <w:tcPr>
            <w:tcW w:w="297" w:type="pct"/>
            <w:vAlign w:val="center"/>
          </w:tcPr>
          <w:p w:rsidR="00444DFD" w:rsidRPr="00BB55DE" w:rsidRDefault="00444DFD" w:rsidP="00444DFD">
            <w:pPr>
              <w:spacing w:after="0" w:line="276" w:lineRule="auto"/>
              <w:jc w:val="center"/>
              <w:rPr>
                <w:rFonts w:ascii="Book Antiqua" w:eastAsia="Calibri" w:hAnsi="Book Antiqua" w:cs="Arial"/>
                <w:sz w:val="19"/>
                <w:szCs w:val="19"/>
              </w:rPr>
            </w:pPr>
            <w:r w:rsidRPr="00BB55DE">
              <w:rPr>
                <w:rFonts w:ascii="Book Antiqua" w:eastAsia="Calibri" w:hAnsi="Book Antiqua" w:cs="Arial"/>
                <w:sz w:val="19"/>
                <w:szCs w:val="19"/>
              </w:rPr>
              <w:t>6 Ay</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Koordinatör Birim</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Hayat Boyu Öğrenme Genel Müdürlüğü</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İş Birliği Yapılacak Birimler</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ÖÖKGM, TTKB, DÖGM, MTEGM, OGM, ÖDSHGM, TEGM, DHGM, YEĞİTEK.</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Riskler</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Bireylerin hayat boyu öğrenmenin kapsamı konusunda yeterli farkındalığa sahip olmaması,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Hayat boyu öğrenme kapsamında katılım sağlanan kursların bireylerin mesleki kariyerlerinde dikkate alınmaması,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Geçici koruma altındaki nüfusun yoğun olarak yaşadığı şehirlerde eğitim ortamlarının yetersiz oluşu,</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Ailelerin eğitim olanakları ve Türkçeyi öğrenme hususunda farkındalıkları yeterli düzeyde olmayışı.</w:t>
            </w:r>
          </w:p>
        </w:tc>
      </w:tr>
      <w:tr w:rsidR="00444DFD" w:rsidRPr="00BB55DE" w:rsidTr="00444DFD">
        <w:trPr>
          <w:trHeight w:val="301"/>
        </w:trPr>
        <w:tc>
          <w:tcPr>
            <w:tcW w:w="549" w:type="pct"/>
            <w:vMerge w:val="restart"/>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Stratejiler</w:t>
            </w:r>
          </w:p>
        </w:tc>
        <w:tc>
          <w:tcPr>
            <w:tcW w:w="476" w:type="pct"/>
            <w:shd w:val="clear" w:color="auto" w:fill="00B0F0"/>
            <w:vAlign w:val="center"/>
          </w:tcPr>
          <w:p w:rsidR="00444DFD" w:rsidRPr="00BB55DE" w:rsidRDefault="00444DFD" w:rsidP="00AF3664">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6.</w:t>
            </w:r>
            <w:r w:rsidR="00AF3664">
              <w:rPr>
                <w:rFonts w:ascii="Book Antiqua" w:eastAsia="Calibri" w:hAnsi="Book Antiqua" w:cs="Arial"/>
                <w:b/>
                <w:sz w:val="19"/>
                <w:szCs w:val="19"/>
              </w:rPr>
              <w:t>3</w:t>
            </w:r>
            <w:r w:rsidRPr="00BB55DE">
              <w:rPr>
                <w:rFonts w:ascii="Book Antiqua" w:eastAsia="Calibri" w:hAnsi="Book Antiqua" w:cs="Arial"/>
                <w:b/>
                <w:sz w:val="19"/>
                <w:szCs w:val="19"/>
              </w:rPr>
              <w:t>.1</w:t>
            </w:r>
          </w:p>
        </w:tc>
        <w:tc>
          <w:tcPr>
            <w:tcW w:w="3975" w:type="pct"/>
            <w:gridSpan w:val="9"/>
            <w:vAlign w:val="center"/>
          </w:tcPr>
          <w:p w:rsidR="00444DFD" w:rsidRPr="00BB55DE" w:rsidRDefault="00444DFD" w:rsidP="00444DFD">
            <w:pPr>
              <w:spacing w:after="0" w:line="276" w:lineRule="auto"/>
              <w:contextualSpacing/>
              <w:rPr>
                <w:rFonts w:ascii="Book Antiqua" w:eastAsia="Calibri" w:hAnsi="Book Antiqua" w:cs="Arial"/>
                <w:b/>
                <w:sz w:val="19"/>
                <w:szCs w:val="19"/>
              </w:rPr>
            </w:pPr>
            <w:r w:rsidRPr="00BB55DE">
              <w:rPr>
                <w:rFonts w:ascii="Book Antiqua" w:eastAsia="Calibri" w:hAnsi="Book Antiqua" w:cs="Arial"/>
                <w:b/>
                <w:sz w:val="19"/>
                <w:szCs w:val="19"/>
              </w:rPr>
              <w:t>- Hayat boyu öğrenme programlarına katılım ve tamamlama oranlarının artırılması sağlanacaktır.</w:t>
            </w:r>
          </w:p>
        </w:tc>
      </w:tr>
      <w:tr w:rsidR="00444DFD" w:rsidRPr="00BB55DE" w:rsidTr="00444DFD">
        <w:trPr>
          <w:trHeight w:val="246"/>
        </w:trPr>
        <w:tc>
          <w:tcPr>
            <w:tcW w:w="549"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76" w:type="pct"/>
            <w:shd w:val="clear" w:color="auto" w:fill="00B0F0"/>
            <w:vAlign w:val="center"/>
          </w:tcPr>
          <w:p w:rsidR="00444DFD" w:rsidRPr="00BB55DE" w:rsidRDefault="00444DFD" w:rsidP="00AF3664">
            <w:pPr>
              <w:spacing w:after="0" w:line="240" w:lineRule="auto"/>
              <w:rPr>
                <w:rFonts w:ascii="Book Antiqua" w:eastAsia="Calibri" w:hAnsi="Book Antiqua" w:cs="Arial"/>
                <w:b/>
                <w:sz w:val="19"/>
                <w:szCs w:val="19"/>
              </w:rPr>
            </w:pPr>
            <w:r w:rsidRPr="00BB55DE">
              <w:rPr>
                <w:rFonts w:ascii="Book Antiqua" w:eastAsia="Calibri" w:hAnsi="Book Antiqua" w:cs="Arial"/>
                <w:b/>
                <w:sz w:val="19"/>
                <w:szCs w:val="19"/>
              </w:rPr>
              <w:t>S 6.</w:t>
            </w:r>
            <w:r w:rsidR="00AF3664">
              <w:rPr>
                <w:rFonts w:ascii="Book Antiqua" w:eastAsia="Calibri" w:hAnsi="Book Antiqua" w:cs="Arial"/>
                <w:b/>
                <w:sz w:val="19"/>
                <w:szCs w:val="19"/>
              </w:rPr>
              <w:t>3</w:t>
            </w:r>
            <w:r w:rsidRPr="00BB55DE">
              <w:rPr>
                <w:rFonts w:ascii="Book Antiqua" w:eastAsia="Calibri" w:hAnsi="Book Antiqua" w:cs="Arial"/>
                <w:b/>
                <w:sz w:val="19"/>
                <w:szCs w:val="19"/>
              </w:rPr>
              <w:t>.2</w:t>
            </w:r>
          </w:p>
        </w:tc>
        <w:tc>
          <w:tcPr>
            <w:tcW w:w="3975" w:type="pct"/>
            <w:gridSpan w:val="9"/>
            <w:vAlign w:val="center"/>
          </w:tcPr>
          <w:p w:rsidR="00444DFD" w:rsidRPr="00BB55DE" w:rsidRDefault="00444DFD" w:rsidP="00444DFD">
            <w:pPr>
              <w:spacing w:after="0" w:line="276" w:lineRule="auto"/>
              <w:contextualSpacing/>
              <w:rPr>
                <w:rFonts w:ascii="Book Antiqua" w:eastAsia="Calibri" w:hAnsi="Book Antiqua" w:cs="Arial"/>
                <w:b/>
                <w:sz w:val="19"/>
                <w:szCs w:val="19"/>
              </w:rPr>
            </w:pPr>
            <w:r w:rsidRPr="00BB55DE">
              <w:rPr>
                <w:rFonts w:ascii="Book Antiqua" w:eastAsia="Calibri" w:hAnsi="Book Antiqua" w:cs="Arial"/>
                <w:b/>
                <w:sz w:val="19"/>
                <w:szCs w:val="19"/>
              </w:rPr>
              <w:t>- Hayat boyu öğrenme programlarının niteliği geliştirilecektir.</w:t>
            </w:r>
            <w:r w:rsidR="00DD74AC" w:rsidRPr="00BB55DE">
              <w:rPr>
                <w:rFonts w:ascii="Book Antiqua" w:eastAsia="Calibri" w:hAnsi="Book Antiqua" w:cs="Arial"/>
                <w:b/>
                <w:sz w:val="19"/>
                <w:szCs w:val="19"/>
              </w:rPr>
              <w:t xml:space="preserve"> (A5)</w:t>
            </w:r>
          </w:p>
        </w:tc>
      </w:tr>
      <w:tr w:rsidR="00444DFD" w:rsidRPr="00BB55DE" w:rsidTr="00444DFD">
        <w:trPr>
          <w:trHeight w:val="273"/>
        </w:trPr>
        <w:tc>
          <w:tcPr>
            <w:tcW w:w="549" w:type="pct"/>
            <w:vMerge/>
            <w:shd w:val="clear" w:color="auto" w:fill="00B0F0"/>
            <w:vAlign w:val="center"/>
          </w:tcPr>
          <w:p w:rsidR="00444DFD" w:rsidRPr="00BB55DE" w:rsidRDefault="00444DFD" w:rsidP="00444DFD">
            <w:pPr>
              <w:spacing w:after="0" w:line="240" w:lineRule="auto"/>
              <w:rPr>
                <w:rFonts w:ascii="Book Antiqua" w:eastAsia="Calibri" w:hAnsi="Book Antiqua" w:cs="Arial"/>
                <w:b/>
                <w:sz w:val="19"/>
                <w:szCs w:val="19"/>
              </w:rPr>
            </w:pPr>
          </w:p>
        </w:tc>
        <w:tc>
          <w:tcPr>
            <w:tcW w:w="476" w:type="pct"/>
            <w:shd w:val="clear" w:color="auto" w:fill="00B0F0"/>
            <w:vAlign w:val="center"/>
          </w:tcPr>
          <w:p w:rsidR="00444DFD" w:rsidRPr="00BB55DE" w:rsidRDefault="00AF3664" w:rsidP="00444DFD">
            <w:pPr>
              <w:spacing w:after="0" w:line="240" w:lineRule="auto"/>
              <w:rPr>
                <w:rFonts w:ascii="Book Antiqua" w:eastAsia="Calibri" w:hAnsi="Book Antiqua" w:cs="Arial"/>
                <w:b/>
                <w:sz w:val="19"/>
                <w:szCs w:val="19"/>
              </w:rPr>
            </w:pPr>
            <w:r>
              <w:rPr>
                <w:rFonts w:ascii="Book Antiqua" w:eastAsia="Calibri" w:hAnsi="Book Antiqua" w:cs="Arial"/>
                <w:b/>
                <w:sz w:val="19"/>
                <w:szCs w:val="19"/>
              </w:rPr>
              <w:t>S 6.3</w:t>
            </w:r>
            <w:r w:rsidR="00444DFD" w:rsidRPr="00BB55DE">
              <w:rPr>
                <w:rFonts w:ascii="Book Antiqua" w:eastAsia="Calibri" w:hAnsi="Book Antiqua" w:cs="Arial"/>
                <w:b/>
                <w:sz w:val="19"/>
                <w:szCs w:val="19"/>
              </w:rPr>
              <w:t>.3</w:t>
            </w:r>
          </w:p>
        </w:tc>
        <w:tc>
          <w:tcPr>
            <w:tcW w:w="3975" w:type="pct"/>
            <w:gridSpan w:val="9"/>
            <w:vAlign w:val="center"/>
          </w:tcPr>
          <w:p w:rsidR="00444DFD" w:rsidRPr="00BB55DE" w:rsidRDefault="00444DFD" w:rsidP="00444DFD">
            <w:pPr>
              <w:spacing w:after="0" w:line="276" w:lineRule="auto"/>
              <w:contextualSpacing/>
              <w:rPr>
                <w:rFonts w:ascii="Book Antiqua" w:eastAsia="Calibri" w:hAnsi="Book Antiqua" w:cs="Arial"/>
                <w:b/>
                <w:sz w:val="19"/>
                <w:szCs w:val="19"/>
              </w:rPr>
            </w:pPr>
            <w:r w:rsidRPr="00BB55DE">
              <w:rPr>
                <w:rFonts w:ascii="Book Antiqua" w:eastAsia="Calibri" w:hAnsi="Book Antiqua" w:cs="Arial"/>
                <w:b/>
                <w:sz w:val="19"/>
                <w:szCs w:val="19"/>
              </w:rPr>
              <w:t>- Ülkemizde geçici koruma altında bulunan yabancıların çocuklarının eğitim ve öğretime erişim imkânları artırılacaktır.</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Maliyet Tahmini</w:t>
            </w:r>
          </w:p>
        </w:tc>
        <w:tc>
          <w:tcPr>
            <w:tcW w:w="3975" w:type="pct"/>
            <w:gridSpan w:val="9"/>
            <w:vAlign w:val="center"/>
          </w:tcPr>
          <w:p w:rsidR="00444DFD" w:rsidRPr="00BB55DE" w:rsidRDefault="00DD74AC" w:rsidP="00444DFD">
            <w:pPr>
              <w:spacing w:after="0" w:line="240" w:lineRule="auto"/>
              <w:rPr>
                <w:rFonts w:ascii="Book Antiqua" w:eastAsia="Calibri" w:hAnsi="Book Antiqua" w:cs="Arial"/>
                <w:color w:val="000000"/>
                <w:sz w:val="19"/>
                <w:szCs w:val="19"/>
              </w:rPr>
            </w:pPr>
            <w:r w:rsidRPr="00BB55DE">
              <w:rPr>
                <w:rFonts w:ascii="Book Antiqua" w:eastAsia="Calibri" w:hAnsi="Book Antiqua" w:cs="Arial"/>
                <w:color w:val="000000"/>
                <w:sz w:val="19"/>
                <w:szCs w:val="19"/>
              </w:rPr>
              <w:t>-</w:t>
            </w:r>
            <w:r w:rsidR="00444DFD" w:rsidRPr="00BB55DE">
              <w:rPr>
                <w:rFonts w:ascii="Book Antiqua" w:eastAsia="Calibri" w:hAnsi="Book Antiqua" w:cs="Arial"/>
                <w:color w:val="000000"/>
                <w:sz w:val="19"/>
                <w:szCs w:val="19"/>
              </w:rPr>
              <w:t xml:space="preserve"> TL</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t>Tespitler</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Hayat boyu öğrenme kapsamında yeterli düzeyde uzaktan eğitim veya e-sertifika çalışması bulunmaması,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lastRenderedPageBreak/>
              <w:t>- Bireylerin hayat boyu öğrenme kapsamında verilen kurslara katılım oranlarının az olması,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Geçici koruma altındaki nüfusun yoğun olarak yaşadığı şehirlerde eğitim ortamlarının yetersiz kalması,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Ailelerin eğitim olanakları ve Türkçeyi öğrenme hususunda farkındalıkları yeterli düzeyde değildir ve bazı bölgelerde çocukların resmi okullara kayıt edilmesi hususunda direnç göstermesi,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Özellikle lise çağındaki öğrenciler aile ekonomisine katkı sağlamak amacıyla çeşitli sektörlerde çalışması.</w:t>
            </w:r>
          </w:p>
        </w:tc>
      </w:tr>
      <w:tr w:rsidR="00444DFD" w:rsidRPr="00BB55DE" w:rsidTr="00444DFD">
        <w:trPr>
          <w:trHeight w:val="20"/>
        </w:trPr>
        <w:tc>
          <w:tcPr>
            <w:tcW w:w="1025" w:type="pct"/>
            <w:gridSpan w:val="2"/>
            <w:shd w:val="clear" w:color="auto" w:fill="00B0F0"/>
            <w:vAlign w:val="center"/>
          </w:tcPr>
          <w:p w:rsidR="00444DFD" w:rsidRPr="00BB55DE" w:rsidRDefault="00444DFD" w:rsidP="00444DFD">
            <w:pPr>
              <w:spacing w:after="0" w:line="276" w:lineRule="auto"/>
              <w:rPr>
                <w:rFonts w:ascii="Book Antiqua" w:eastAsia="Calibri" w:hAnsi="Book Antiqua" w:cs="Arial"/>
                <w:b/>
                <w:sz w:val="19"/>
                <w:szCs w:val="19"/>
              </w:rPr>
            </w:pPr>
            <w:r w:rsidRPr="00BB55DE">
              <w:rPr>
                <w:rFonts w:ascii="Book Antiqua" w:eastAsia="Calibri" w:hAnsi="Book Antiqua" w:cs="Arial"/>
                <w:b/>
                <w:sz w:val="19"/>
                <w:szCs w:val="19"/>
              </w:rPr>
              <w:lastRenderedPageBreak/>
              <w:t>İhtiyaçlar</w:t>
            </w:r>
          </w:p>
        </w:tc>
        <w:tc>
          <w:tcPr>
            <w:tcW w:w="3975" w:type="pct"/>
            <w:gridSpan w:val="9"/>
            <w:vAlign w:val="center"/>
          </w:tcPr>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Başta çocuk ve kadına yönelik olmak üzere şiddetle mücadele bağlamında farkındalık eğitimleri düzenlenmesi,</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Uzaktan eğitim modelleri için sistem ve altyapı oluşturulması,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Hayat boyu öğrenme süreçlerine yönelik toplumsal farkındalığa ilişkin çalışmalar yapılması,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Ülkemizde bulunan geçici koruma altındaki öğrencilerin eğitime erişimlerinin artırılmasına yönelik politika, strateji ve mevzuat geliştirme ve güncelleştirme çalışmaları hızlandırılması,</w:t>
            </w:r>
          </w:p>
          <w:p w:rsidR="00444DFD" w:rsidRPr="00BB55DE" w:rsidRDefault="00444DFD" w:rsidP="00444DFD">
            <w:pPr>
              <w:spacing w:after="0" w:line="276" w:lineRule="auto"/>
              <w:rPr>
                <w:rFonts w:ascii="Book Antiqua" w:eastAsia="Calibri" w:hAnsi="Book Antiqua" w:cs="Arial"/>
                <w:sz w:val="19"/>
                <w:szCs w:val="19"/>
              </w:rPr>
            </w:pPr>
            <w:r w:rsidRPr="00BB55DE">
              <w:rPr>
                <w:rFonts w:ascii="Book Antiqua" w:eastAsia="Calibri" w:hAnsi="Book Antiqua" w:cs="Arial"/>
                <w:sz w:val="19"/>
                <w:szCs w:val="19"/>
              </w:rPr>
              <w:t>- Uluslararası kurum kuruluşların finansal olarak desteğinin sağlanması.</w:t>
            </w:r>
          </w:p>
        </w:tc>
      </w:tr>
    </w:tbl>
    <w:p w:rsidR="00444DFD" w:rsidRPr="00BB55DE" w:rsidRDefault="00444DFD" w:rsidP="00444DFD">
      <w:pPr>
        <w:spacing w:after="120"/>
        <w:jc w:val="both"/>
        <w:rPr>
          <w:rFonts w:ascii="Book Antiqua" w:eastAsia="Calibri" w:hAnsi="Book Antiqua" w:cs="Arial"/>
          <w:sz w:val="23"/>
          <w:szCs w:val="23"/>
        </w:rPr>
      </w:pPr>
      <w:bookmarkStart w:id="168" w:name="_Toc529978987"/>
      <w:bookmarkStart w:id="169" w:name="_Toc532132482"/>
    </w:p>
    <w:p w:rsidR="00F80FBB" w:rsidRPr="00BB55DE" w:rsidRDefault="00F80FBB" w:rsidP="00444DFD">
      <w:pPr>
        <w:spacing w:after="120"/>
        <w:jc w:val="both"/>
        <w:rPr>
          <w:rFonts w:ascii="Book Antiqua" w:eastAsia="Calibri" w:hAnsi="Book Antiqua" w:cs="Arial"/>
          <w:sz w:val="23"/>
          <w:szCs w:val="23"/>
        </w:rPr>
      </w:pPr>
    </w:p>
    <w:p w:rsidR="00F80FBB" w:rsidRPr="00BB55DE" w:rsidRDefault="00F80FBB" w:rsidP="00444DFD">
      <w:pPr>
        <w:spacing w:after="120"/>
        <w:jc w:val="both"/>
        <w:rPr>
          <w:rFonts w:ascii="Book Antiqua" w:eastAsia="Calibri" w:hAnsi="Book Antiqua" w:cs="Arial"/>
          <w:sz w:val="23"/>
          <w:szCs w:val="23"/>
        </w:rPr>
      </w:pPr>
    </w:p>
    <w:bookmarkEnd w:id="168"/>
    <w:bookmarkEnd w:id="169"/>
    <w:p w:rsidR="00444DFD" w:rsidRPr="00BB55DE" w:rsidRDefault="00444DFD" w:rsidP="00444DFD">
      <w:pPr>
        <w:spacing w:after="120"/>
        <w:jc w:val="both"/>
        <w:rPr>
          <w:rFonts w:ascii="Book Antiqua" w:eastAsia="Times New Roman" w:hAnsi="Book Antiqua" w:cs="Times New Roman"/>
          <w:sz w:val="19"/>
          <w:szCs w:val="19"/>
        </w:rPr>
      </w:pPr>
    </w:p>
    <w:p w:rsidR="00444DFD" w:rsidRPr="00BB55DE" w:rsidRDefault="00444DFD" w:rsidP="00444DFD">
      <w:pPr>
        <w:spacing w:after="120"/>
        <w:jc w:val="both"/>
        <w:rPr>
          <w:rFonts w:ascii="Book Antiqua" w:eastAsia="Times New Roman" w:hAnsi="Book Antiqua" w:cs="Times New Roman"/>
          <w:b/>
          <w:sz w:val="23"/>
          <w:szCs w:val="23"/>
        </w:rPr>
      </w:pPr>
    </w:p>
    <w:p w:rsidR="00444DFD" w:rsidRPr="00BB55DE" w:rsidRDefault="00444DFD" w:rsidP="00444DFD">
      <w:pPr>
        <w:spacing w:after="120"/>
        <w:jc w:val="both"/>
        <w:rPr>
          <w:rFonts w:ascii="Book Antiqua" w:eastAsia="Times New Roman" w:hAnsi="Book Antiqua" w:cs="Times New Roman"/>
          <w:sz w:val="19"/>
          <w:szCs w:val="19"/>
        </w:rPr>
      </w:pPr>
    </w:p>
    <w:p w:rsidR="005A30E3" w:rsidRPr="00BB55DE" w:rsidRDefault="005A30E3">
      <w:pPr>
        <w:rPr>
          <w:rFonts w:ascii="Book Antiqua" w:eastAsia="Calibri" w:hAnsi="Book Antiqua" w:cs="Arial"/>
          <w:sz w:val="23"/>
          <w:szCs w:val="23"/>
        </w:rPr>
      </w:pPr>
      <w:r w:rsidRPr="00BB55DE">
        <w:rPr>
          <w:rFonts w:ascii="Book Antiqua" w:eastAsia="Calibri" w:hAnsi="Book Antiqua" w:cs="Arial"/>
          <w:sz w:val="23"/>
          <w:szCs w:val="23"/>
        </w:rPr>
        <w:br w:type="page"/>
      </w:r>
    </w:p>
    <w:p w:rsidR="005A30E3" w:rsidRPr="00BB55DE" w:rsidRDefault="005A30E3" w:rsidP="005A30E3">
      <w:pPr>
        <w:keepNext/>
        <w:keepLines/>
        <w:spacing w:before="240" w:after="240"/>
        <w:jc w:val="both"/>
        <w:outlineLvl w:val="0"/>
        <w:rPr>
          <w:rFonts w:ascii="Book Antiqua" w:eastAsia="Times New Roman" w:hAnsi="Book Antiqua" w:cs="Times New Roman"/>
          <w:b/>
          <w:color w:val="C45911"/>
          <w:sz w:val="38"/>
          <w:szCs w:val="38"/>
        </w:rPr>
      </w:pPr>
      <w:bookmarkStart w:id="170" w:name="_Toc533002168"/>
      <w:bookmarkStart w:id="171" w:name="_Toc535237843"/>
      <w:bookmarkStart w:id="172" w:name="_Toc535237972"/>
      <w:bookmarkStart w:id="173" w:name="_Toc29365765"/>
      <w:r w:rsidRPr="00BB55DE">
        <w:rPr>
          <w:rFonts w:ascii="Book Antiqua" w:eastAsia="Times New Roman" w:hAnsi="Book Antiqua" w:cs="Times New Roman"/>
          <w:b/>
          <w:color w:val="C45911"/>
          <w:sz w:val="38"/>
          <w:szCs w:val="38"/>
        </w:rPr>
        <w:lastRenderedPageBreak/>
        <w:t>Maliyetlendirme</w:t>
      </w:r>
      <w:bookmarkEnd w:id="170"/>
      <w:bookmarkEnd w:id="171"/>
      <w:bookmarkEnd w:id="172"/>
      <w:bookmarkEnd w:id="173"/>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Millî Eğitim </w:t>
      </w:r>
      <w:r w:rsidR="00D12E13" w:rsidRPr="00BB55DE">
        <w:rPr>
          <w:rFonts w:ascii="Book Antiqua" w:eastAsia="Calibri" w:hAnsi="Book Antiqua" w:cs="Arial"/>
          <w:sz w:val="23"/>
          <w:szCs w:val="23"/>
        </w:rPr>
        <w:t xml:space="preserve">Müdürlüğünün </w:t>
      </w:r>
      <w:r w:rsidRPr="00BB55DE">
        <w:rPr>
          <w:rFonts w:ascii="Book Antiqua" w:eastAsia="Calibri" w:hAnsi="Book Antiqua" w:cs="Arial"/>
          <w:sz w:val="23"/>
          <w:szCs w:val="23"/>
        </w:rPr>
        <w:t>2019-2023 Stratejik Planı’nın maliyetlendirilmesi sürecindeki temel gaye, stratejik amaç,hedef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Bu temel gayeden hareketle planın tahmini maliyetlendirilmesi şu şekilde yapılmıştır: </w:t>
      </w:r>
    </w:p>
    <w:p w:rsidR="005A30E3" w:rsidRPr="00BB55DE" w:rsidRDefault="005A30E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Hedeflere ilişkin eylemler durum analizi çalışmaları sonuçlarından hareketle birimlerin katılımlarıyla tespit edilmiştir,</w:t>
      </w:r>
    </w:p>
    <w:p w:rsidR="005A30E3" w:rsidRPr="00BB55DE" w:rsidRDefault="005A30E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 xml:space="preserve"> Eylemlere ilişkin maliyetlerin bütçe dağılımları yapılmadan önce genel yönetim giderleri ayrılmıştır,</w:t>
      </w:r>
    </w:p>
    <w:p w:rsidR="005A30E3" w:rsidRPr="00BB55DE" w:rsidRDefault="00D12E1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 xml:space="preserve">Bakanlığımız bütçesinden ayrılan pay </w:t>
      </w:r>
      <w:r w:rsidR="005A30E3" w:rsidRPr="00BB55DE">
        <w:rPr>
          <w:rFonts w:ascii="Book Antiqua" w:eastAsia="Calibri" w:hAnsi="Book Antiqua" w:cs="Arial"/>
          <w:sz w:val="23"/>
          <w:szCs w:val="23"/>
        </w:rPr>
        <w:t>ile oku</w:t>
      </w:r>
      <w:r w:rsidRPr="00BB55DE">
        <w:rPr>
          <w:rFonts w:ascii="Book Antiqua" w:eastAsia="Calibri" w:hAnsi="Book Antiqua" w:cs="Arial"/>
          <w:sz w:val="23"/>
          <w:szCs w:val="23"/>
        </w:rPr>
        <w:t xml:space="preserve">l aile birliklerinin katkıları </w:t>
      </w:r>
      <w:r w:rsidR="005A30E3" w:rsidRPr="00BB55DE">
        <w:rPr>
          <w:rFonts w:ascii="Book Antiqua" w:eastAsia="Calibri" w:hAnsi="Book Antiqua" w:cs="Arial"/>
          <w:sz w:val="23"/>
          <w:szCs w:val="23"/>
        </w:rPr>
        <w:t>hesaplanmıştır,</w:t>
      </w:r>
    </w:p>
    <w:p w:rsidR="005A30E3" w:rsidRPr="00BB55DE" w:rsidRDefault="005A30E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Eylemlere ilişkin tahmini maliyetler belirlenmiştir,</w:t>
      </w:r>
    </w:p>
    <w:p w:rsidR="005A30E3" w:rsidRPr="00BB55DE" w:rsidRDefault="005A30E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Eylem maliyetlerinden hareketle hedef maliyetleri belirlenmiştir,</w:t>
      </w:r>
    </w:p>
    <w:p w:rsidR="005A30E3" w:rsidRPr="00BB55DE" w:rsidRDefault="005A30E3" w:rsidP="00575A1E">
      <w:pPr>
        <w:numPr>
          <w:ilvl w:val="0"/>
          <w:numId w:val="13"/>
        </w:numPr>
        <w:spacing w:after="120"/>
        <w:contextualSpacing/>
        <w:jc w:val="both"/>
        <w:rPr>
          <w:rFonts w:ascii="Book Antiqua" w:eastAsia="Calibri" w:hAnsi="Book Antiqua" w:cs="Arial"/>
          <w:sz w:val="23"/>
          <w:szCs w:val="23"/>
        </w:rPr>
      </w:pPr>
      <w:r w:rsidRPr="00BB55DE">
        <w:rPr>
          <w:rFonts w:ascii="Book Antiqua" w:eastAsia="Calibri" w:hAnsi="Book Antiqua" w:cs="Arial"/>
          <w:sz w:val="23"/>
          <w:szCs w:val="23"/>
        </w:rPr>
        <w:t>Hedef maliyetlerinden yola çıkılarak amaç maliyetleri belirlenmiş ve amaç maliyetlerinden de stratejik plan maliyeti belirlenmiştir.</w:t>
      </w:r>
    </w:p>
    <w:p w:rsidR="005A30E3" w:rsidRPr="00BB55DE" w:rsidRDefault="00D12E1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Genel bütçe </w:t>
      </w:r>
      <w:r w:rsidR="005A30E3" w:rsidRPr="00BB55DE">
        <w:rPr>
          <w:rFonts w:ascii="Book Antiqua" w:eastAsia="Calibri" w:hAnsi="Book Antiqua" w:cs="Arial"/>
          <w:sz w:val="23"/>
          <w:szCs w:val="23"/>
        </w:rPr>
        <w:t>ve okul aile birliklerinin yıllık bütçe artışları ve eğilimleri di</w:t>
      </w:r>
      <w:r w:rsidRPr="00BB55DE">
        <w:rPr>
          <w:rFonts w:ascii="Book Antiqua" w:eastAsia="Calibri" w:hAnsi="Book Antiqua" w:cs="Arial"/>
          <w:sz w:val="23"/>
          <w:szCs w:val="23"/>
        </w:rPr>
        <w:t>kkate alındığında Millî Eğitim Müdürlüğü 2019-2023</w:t>
      </w:r>
      <w:r w:rsidR="005A30E3" w:rsidRPr="00BB55DE">
        <w:rPr>
          <w:rFonts w:ascii="Book Antiqua" w:eastAsia="Calibri" w:hAnsi="Book Antiqua" w:cs="Arial"/>
          <w:sz w:val="23"/>
          <w:szCs w:val="23"/>
        </w:rPr>
        <w:t xml:space="preserve"> Stratejik Planı’nda yer alan stratejik amaçların gerçekleştirilebilmesi için tabloda da belirtildiği üzere </w:t>
      </w:r>
      <w:r w:rsidR="00C00DFB" w:rsidRPr="00BB55DE">
        <w:rPr>
          <w:rFonts w:ascii="Book Antiqua" w:eastAsia="Calibri" w:hAnsi="Book Antiqua" w:cs="Arial"/>
          <w:sz w:val="23"/>
          <w:szCs w:val="23"/>
        </w:rPr>
        <w:t>beş yıllık süre için tahmini 103.258.699.95</w:t>
      </w:r>
      <w:r w:rsidR="005A30E3" w:rsidRPr="00BB55DE">
        <w:rPr>
          <w:rFonts w:ascii="Book Antiqua" w:eastAsia="Calibri" w:hAnsi="Book Antiqua" w:cs="Arial"/>
          <w:sz w:val="23"/>
          <w:szCs w:val="23"/>
        </w:rPr>
        <w:t xml:space="preserve"> TL’lik kaynağın elde edileceği düşünülmektedir.</w:t>
      </w:r>
    </w:p>
    <w:p w:rsidR="005A30E3" w:rsidRPr="00BB55DE" w:rsidRDefault="00575A1E" w:rsidP="00575A1E">
      <w:pPr>
        <w:pStyle w:val="ResimYazs"/>
        <w:jc w:val="center"/>
        <w:rPr>
          <w:iCs w:val="0"/>
          <w:sz w:val="23"/>
          <w:szCs w:val="23"/>
        </w:rPr>
      </w:pPr>
      <w:bookmarkStart w:id="174" w:name="_Toc29365785"/>
      <w:r w:rsidRPr="00BB55DE">
        <w:rPr>
          <w:sz w:val="23"/>
          <w:szCs w:val="23"/>
        </w:rPr>
        <w:t xml:space="preserve">Tablo </w:t>
      </w:r>
      <w:r w:rsidR="001C5E9B" w:rsidRPr="00BB55DE">
        <w:rPr>
          <w:sz w:val="23"/>
          <w:szCs w:val="23"/>
        </w:rPr>
        <w:fldChar w:fldCharType="begin"/>
      </w:r>
      <w:r w:rsidR="00790D8F" w:rsidRPr="00BB55DE">
        <w:rPr>
          <w:sz w:val="23"/>
          <w:szCs w:val="23"/>
        </w:rPr>
        <w:instrText xml:space="preserve"> SEQ Tablo \* ARABIC </w:instrText>
      </w:r>
      <w:r w:rsidR="001C5E9B" w:rsidRPr="00BB55DE">
        <w:rPr>
          <w:sz w:val="23"/>
          <w:szCs w:val="23"/>
        </w:rPr>
        <w:fldChar w:fldCharType="separate"/>
      </w:r>
      <w:r w:rsidR="00B66818">
        <w:rPr>
          <w:noProof/>
          <w:sz w:val="23"/>
          <w:szCs w:val="23"/>
        </w:rPr>
        <w:t>15</w:t>
      </w:r>
      <w:r w:rsidR="001C5E9B" w:rsidRPr="00BB55DE">
        <w:rPr>
          <w:sz w:val="23"/>
          <w:szCs w:val="23"/>
        </w:rPr>
        <w:fldChar w:fldCharType="end"/>
      </w:r>
      <w:r w:rsidRPr="00BB55DE">
        <w:rPr>
          <w:sz w:val="23"/>
          <w:szCs w:val="23"/>
        </w:rPr>
        <w:t xml:space="preserve"> - Kaynak Tablosu</w:t>
      </w:r>
      <w:bookmarkEnd w:id="174"/>
    </w:p>
    <w:tbl>
      <w:tblPr>
        <w:tblW w:w="0" w:type="auto"/>
        <w:jc w:val="center"/>
        <w:tblInd w:w="55" w:type="dxa"/>
        <w:tblLayout w:type="fixed"/>
        <w:tblCellMar>
          <w:left w:w="70" w:type="dxa"/>
          <w:right w:w="70" w:type="dxa"/>
        </w:tblCellMar>
        <w:tblLook w:val="04A0"/>
      </w:tblPr>
      <w:tblGrid>
        <w:gridCol w:w="4143"/>
        <w:gridCol w:w="1484"/>
        <w:gridCol w:w="1559"/>
        <w:gridCol w:w="1490"/>
        <w:gridCol w:w="1487"/>
        <w:gridCol w:w="1485"/>
        <w:gridCol w:w="1842"/>
      </w:tblGrid>
      <w:tr w:rsidR="00B10B02" w:rsidRPr="00BB55DE" w:rsidTr="00BC510E">
        <w:trPr>
          <w:trHeight w:val="397"/>
          <w:jc w:val="center"/>
        </w:trPr>
        <w:tc>
          <w:tcPr>
            <w:tcW w:w="4143" w:type="dxa"/>
            <w:tcBorders>
              <w:top w:val="single" w:sz="8" w:space="0" w:color="000000"/>
              <w:left w:val="single" w:sz="8" w:space="0" w:color="000000"/>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Kaynak Tablosu</w:t>
            </w:r>
          </w:p>
        </w:tc>
        <w:tc>
          <w:tcPr>
            <w:tcW w:w="1484"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2019</w:t>
            </w:r>
          </w:p>
        </w:tc>
        <w:tc>
          <w:tcPr>
            <w:tcW w:w="1559"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2020</w:t>
            </w:r>
          </w:p>
        </w:tc>
        <w:tc>
          <w:tcPr>
            <w:tcW w:w="1490"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2021</w:t>
            </w:r>
          </w:p>
        </w:tc>
        <w:tc>
          <w:tcPr>
            <w:tcW w:w="1487"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2022</w:t>
            </w:r>
          </w:p>
        </w:tc>
        <w:tc>
          <w:tcPr>
            <w:tcW w:w="1485"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2023</w:t>
            </w:r>
          </w:p>
        </w:tc>
        <w:tc>
          <w:tcPr>
            <w:tcW w:w="1842" w:type="dxa"/>
            <w:tcBorders>
              <w:top w:val="single" w:sz="8" w:space="0" w:color="000000"/>
              <w:left w:val="nil"/>
              <w:bottom w:val="single" w:sz="8" w:space="0" w:color="000000"/>
              <w:right w:val="single" w:sz="8" w:space="0" w:color="000000"/>
            </w:tcBorders>
            <w:shd w:val="clear" w:color="000000" w:fill="F79646"/>
            <w:vAlign w:val="center"/>
            <w:hideMark/>
          </w:tcPr>
          <w:p w:rsidR="00072960" w:rsidRPr="00BB55DE" w:rsidRDefault="00072960" w:rsidP="00072960">
            <w:pPr>
              <w:spacing w:after="0" w:line="240" w:lineRule="auto"/>
              <w:jc w:val="both"/>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Toplam Maliyet</w:t>
            </w:r>
          </w:p>
        </w:tc>
      </w:tr>
      <w:tr w:rsidR="00B10B02" w:rsidRPr="00BB55DE" w:rsidTr="00BC510E">
        <w:trPr>
          <w:trHeight w:val="397"/>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 xml:space="preserve">Cari Ödenekler -Bakanlıktan Gelen Ödenek                                </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15.341.005,65</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17.181.926,32</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19.243.757,48</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21.553.008,37</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24.139.369,38</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97.459.067,20</w:t>
            </w:r>
          </w:p>
        </w:tc>
      </w:tr>
      <w:tr w:rsidR="00B10B02" w:rsidRPr="00BB55DE" w:rsidTr="00BC510E">
        <w:trPr>
          <w:trHeight w:val="397"/>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 xml:space="preserve">Mal ve Hizmet Alımları Ödenekleri  Bakanlıktan Gelen Ödenek                                      </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698.867,00</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803.697,05</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924.251,60</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1.062.889,35</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1.222.322,75</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4.712.027,75</w:t>
            </w:r>
          </w:p>
        </w:tc>
      </w:tr>
      <w:tr w:rsidR="00B10B02" w:rsidRPr="00BB55DE" w:rsidTr="00BC510E">
        <w:trPr>
          <w:trHeight w:val="397"/>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 xml:space="preserve">Mal ve Hizmet Alımları Ödenekleri İl Özel İdareden Aktarılan                          </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96.025,00</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110.428,00</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126.993,00</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146.042,00</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167.948,00</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647.436,00</w:t>
            </w:r>
          </w:p>
        </w:tc>
      </w:tr>
      <w:tr w:rsidR="00B10B02" w:rsidRPr="00BB55DE" w:rsidTr="00BC510E">
        <w:trPr>
          <w:trHeight w:val="397"/>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 xml:space="preserve">Okul Bakım Onarım Ödenekleri  -Bakanlıktan Gelen Ödenek                                  </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15.000,00</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17.250,00</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19.837,00</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61.215,00</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22.813,00</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136.115,00</w:t>
            </w:r>
          </w:p>
        </w:tc>
      </w:tr>
      <w:tr w:rsidR="00B10B02" w:rsidRPr="00BB55DE" w:rsidTr="00BC510E">
        <w:trPr>
          <w:trHeight w:val="397"/>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 xml:space="preserve">Okul Bakım Onarım Ödenekleri  - İl Özel İdareden Aktarılan                                </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35.000,00</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40.250,00</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46.287,00</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53.230,00</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70.397,00</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245.164,00</w:t>
            </w:r>
          </w:p>
        </w:tc>
      </w:tr>
      <w:tr w:rsidR="00B10B02" w:rsidRPr="00BB55DE" w:rsidTr="00BC510E">
        <w:trPr>
          <w:trHeight w:val="320"/>
          <w:jc w:val="center"/>
        </w:trPr>
        <w:tc>
          <w:tcPr>
            <w:tcW w:w="4143" w:type="dxa"/>
            <w:tcBorders>
              <w:top w:val="nil"/>
              <w:left w:val="single" w:sz="8" w:space="0" w:color="000000"/>
              <w:bottom w:val="single" w:sz="8" w:space="0" w:color="000000"/>
              <w:right w:val="single" w:sz="8" w:space="0" w:color="000000"/>
            </w:tcBorders>
            <w:shd w:val="clear" w:color="auto" w:fill="auto"/>
            <w:vAlign w:val="bottom"/>
            <w:hideMark/>
          </w:tcPr>
          <w:p w:rsidR="00072960" w:rsidRPr="00BB55DE" w:rsidRDefault="00072960" w:rsidP="00072960">
            <w:pPr>
              <w:spacing w:after="0" w:line="240" w:lineRule="auto"/>
              <w:rPr>
                <w:rFonts w:ascii="Arial" w:eastAsia="Times New Roman" w:hAnsi="Arial" w:cs="Arial"/>
                <w:b/>
                <w:bCs/>
                <w:color w:val="000000"/>
                <w:sz w:val="15"/>
                <w:szCs w:val="15"/>
                <w:lang w:eastAsia="tr-TR"/>
              </w:rPr>
            </w:pPr>
            <w:r w:rsidRPr="00BB55DE">
              <w:rPr>
                <w:rFonts w:ascii="Arial" w:eastAsia="Times New Roman" w:hAnsi="Arial" w:cs="Arial"/>
                <w:b/>
                <w:bCs/>
                <w:color w:val="000000"/>
                <w:sz w:val="15"/>
                <w:szCs w:val="15"/>
                <w:lang w:eastAsia="tr-TR"/>
              </w:rPr>
              <w:t>Okul Aile Birlikleri</w:t>
            </w:r>
          </w:p>
        </w:tc>
        <w:tc>
          <w:tcPr>
            <w:tcW w:w="1484"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9.816,00</w:t>
            </w:r>
          </w:p>
        </w:tc>
        <w:tc>
          <w:tcPr>
            <w:tcW w:w="1559"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10.797,00</w:t>
            </w:r>
          </w:p>
        </w:tc>
        <w:tc>
          <w:tcPr>
            <w:tcW w:w="1490"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11.778,00</w:t>
            </w:r>
          </w:p>
        </w:tc>
        <w:tc>
          <w:tcPr>
            <w:tcW w:w="1487"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12.759,00</w:t>
            </w:r>
          </w:p>
        </w:tc>
        <w:tc>
          <w:tcPr>
            <w:tcW w:w="1485"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Times New Roman" w:eastAsia="Times New Roman" w:hAnsi="Times New Roman" w:cs="Times New Roman"/>
                <w:color w:val="000000"/>
                <w:sz w:val="17"/>
                <w:szCs w:val="17"/>
                <w:lang w:eastAsia="tr-TR"/>
              </w:rPr>
            </w:pPr>
            <w:r w:rsidRPr="00BB55DE">
              <w:rPr>
                <w:rFonts w:ascii="Times New Roman" w:eastAsia="Times New Roman" w:hAnsi="Times New Roman" w:cs="Times New Roman"/>
                <w:color w:val="000000"/>
                <w:sz w:val="17"/>
                <w:szCs w:val="17"/>
                <w:lang w:eastAsia="tr-TR"/>
              </w:rPr>
              <w:t>13.740,00</w:t>
            </w:r>
          </w:p>
        </w:tc>
        <w:tc>
          <w:tcPr>
            <w:tcW w:w="1842" w:type="dxa"/>
            <w:tcBorders>
              <w:top w:val="nil"/>
              <w:left w:val="nil"/>
              <w:bottom w:val="single" w:sz="8" w:space="0" w:color="000000"/>
              <w:right w:val="single" w:sz="8" w:space="0" w:color="000000"/>
            </w:tcBorders>
            <w:shd w:val="clear" w:color="auto" w:fill="auto"/>
            <w:vAlign w:val="bottom"/>
            <w:hideMark/>
          </w:tcPr>
          <w:p w:rsidR="00072960" w:rsidRPr="00BB55DE" w:rsidRDefault="00072960" w:rsidP="00B10B02">
            <w:pPr>
              <w:spacing w:after="0" w:line="240" w:lineRule="auto"/>
              <w:jc w:val="right"/>
              <w:rPr>
                <w:rFonts w:ascii="Calibri" w:eastAsia="Times New Roman" w:hAnsi="Calibri" w:cs="Calibri"/>
                <w:color w:val="000000"/>
                <w:sz w:val="17"/>
                <w:szCs w:val="17"/>
                <w:lang w:eastAsia="tr-TR"/>
              </w:rPr>
            </w:pPr>
            <w:r w:rsidRPr="00BB55DE">
              <w:rPr>
                <w:rFonts w:ascii="Calibri" w:eastAsia="Times New Roman" w:hAnsi="Calibri" w:cs="Calibri"/>
                <w:color w:val="000000"/>
                <w:sz w:val="17"/>
                <w:szCs w:val="17"/>
                <w:lang w:eastAsia="tr-TR"/>
              </w:rPr>
              <w:t>58.890,00</w:t>
            </w:r>
          </w:p>
        </w:tc>
      </w:tr>
      <w:tr w:rsidR="00B10B02" w:rsidRPr="00BB55DE" w:rsidTr="00BC510E">
        <w:trPr>
          <w:trHeight w:val="273"/>
          <w:jc w:val="center"/>
        </w:trPr>
        <w:tc>
          <w:tcPr>
            <w:tcW w:w="4143" w:type="dxa"/>
            <w:tcBorders>
              <w:top w:val="nil"/>
              <w:left w:val="single" w:sz="8" w:space="0" w:color="000000"/>
              <w:bottom w:val="single" w:sz="8" w:space="0" w:color="000000"/>
              <w:right w:val="single" w:sz="8" w:space="0" w:color="000000"/>
            </w:tcBorders>
            <w:shd w:val="clear" w:color="000000" w:fill="F79646"/>
            <w:vAlign w:val="bottom"/>
            <w:hideMark/>
          </w:tcPr>
          <w:p w:rsidR="00072960" w:rsidRPr="00BB55DE" w:rsidRDefault="00072960" w:rsidP="00072960">
            <w:pPr>
              <w:spacing w:after="0" w:line="240" w:lineRule="auto"/>
              <w:jc w:val="center"/>
              <w:rPr>
                <w:rFonts w:ascii="Book Antiqua" w:eastAsia="Times New Roman" w:hAnsi="Book Antiqua" w:cs="Calibri"/>
                <w:b/>
                <w:bCs/>
                <w:color w:val="000000"/>
                <w:sz w:val="21"/>
                <w:szCs w:val="21"/>
                <w:lang w:eastAsia="tr-TR"/>
              </w:rPr>
            </w:pPr>
            <w:r w:rsidRPr="00BB55DE">
              <w:rPr>
                <w:rFonts w:ascii="Book Antiqua" w:eastAsia="Times New Roman" w:hAnsi="Book Antiqua" w:cs="Calibri"/>
                <w:b/>
                <w:bCs/>
                <w:color w:val="000000"/>
                <w:sz w:val="21"/>
                <w:szCs w:val="21"/>
                <w:lang w:eastAsia="tr-TR"/>
              </w:rPr>
              <w:t>TOPLAM</w:t>
            </w:r>
          </w:p>
        </w:tc>
        <w:tc>
          <w:tcPr>
            <w:tcW w:w="1484"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16.195.713,65</w:t>
            </w:r>
          </w:p>
        </w:tc>
        <w:tc>
          <w:tcPr>
            <w:tcW w:w="1559"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18.164.348,37</w:t>
            </w:r>
          </w:p>
        </w:tc>
        <w:tc>
          <w:tcPr>
            <w:tcW w:w="1490"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20.372.904,08</w:t>
            </w:r>
          </w:p>
        </w:tc>
        <w:tc>
          <w:tcPr>
            <w:tcW w:w="1487"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22.889.143,72</w:t>
            </w:r>
          </w:p>
        </w:tc>
        <w:tc>
          <w:tcPr>
            <w:tcW w:w="1485"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25.636.590,13</w:t>
            </w:r>
          </w:p>
        </w:tc>
        <w:tc>
          <w:tcPr>
            <w:tcW w:w="1842" w:type="dxa"/>
            <w:tcBorders>
              <w:top w:val="nil"/>
              <w:left w:val="nil"/>
              <w:bottom w:val="single" w:sz="8" w:space="0" w:color="000000"/>
              <w:right w:val="single" w:sz="8" w:space="0" w:color="000000"/>
            </w:tcBorders>
            <w:shd w:val="clear" w:color="000000" w:fill="F79646"/>
            <w:vAlign w:val="bottom"/>
            <w:hideMark/>
          </w:tcPr>
          <w:p w:rsidR="00072960" w:rsidRPr="00BB55DE" w:rsidRDefault="00072960" w:rsidP="00B10B02">
            <w:pPr>
              <w:spacing w:after="0" w:line="240" w:lineRule="auto"/>
              <w:jc w:val="right"/>
              <w:rPr>
                <w:rFonts w:ascii="Calibri" w:eastAsia="Times New Roman" w:hAnsi="Calibri" w:cs="Calibri"/>
                <w:color w:val="000000"/>
                <w:sz w:val="21"/>
                <w:szCs w:val="21"/>
                <w:lang w:eastAsia="tr-TR"/>
              </w:rPr>
            </w:pPr>
            <w:r w:rsidRPr="00BB55DE">
              <w:rPr>
                <w:rFonts w:ascii="Calibri" w:eastAsia="Times New Roman" w:hAnsi="Calibri" w:cs="Calibri"/>
                <w:color w:val="000000"/>
                <w:sz w:val="21"/>
                <w:szCs w:val="21"/>
                <w:lang w:eastAsia="tr-TR"/>
              </w:rPr>
              <w:t>103.258.699,95</w:t>
            </w:r>
          </w:p>
        </w:tc>
      </w:tr>
    </w:tbl>
    <w:p w:rsidR="00C818A7" w:rsidRDefault="00C818A7" w:rsidP="00E107CD">
      <w:pPr>
        <w:jc w:val="both"/>
        <w:rPr>
          <w:rFonts w:ascii="Book Antiqua" w:eastAsia="Calibri" w:hAnsi="Book Antiqua" w:cs="Arial"/>
          <w:sz w:val="23"/>
          <w:szCs w:val="23"/>
        </w:rPr>
      </w:pPr>
    </w:p>
    <w:p w:rsidR="005A30E3" w:rsidRPr="00BB55DE" w:rsidRDefault="005A30E3" w:rsidP="00E107CD">
      <w:pPr>
        <w:jc w:val="both"/>
        <w:rPr>
          <w:rFonts w:ascii="Book Antiqua" w:eastAsia="Calibri" w:hAnsi="Book Antiqua" w:cs="Arial"/>
          <w:sz w:val="23"/>
          <w:szCs w:val="23"/>
        </w:rPr>
      </w:pPr>
      <w:r w:rsidRPr="00BB55DE">
        <w:rPr>
          <w:rFonts w:ascii="Book Antiqua" w:eastAsia="Calibri" w:hAnsi="Book Antiqua" w:cs="Arial"/>
          <w:sz w:val="23"/>
          <w:szCs w:val="23"/>
        </w:rPr>
        <w:lastRenderedPageBreak/>
        <w:t>Bu kaynağın dağ</w:t>
      </w:r>
      <w:r w:rsidR="00E107CD" w:rsidRPr="00BB55DE">
        <w:rPr>
          <w:rFonts w:ascii="Book Antiqua" w:eastAsia="Calibri" w:hAnsi="Book Antiqua" w:cs="Arial"/>
          <w:sz w:val="23"/>
          <w:szCs w:val="23"/>
        </w:rPr>
        <w:t>ılım oranlarına bakıldığında %99.07</w:t>
      </w:r>
      <w:r w:rsidRPr="00BB55DE">
        <w:rPr>
          <w:rFonts w:ascii="Book Antiqua" w:eastAsia="Calibri" w:hAnsi="Book Antiqua" w:cs="Arial"/>
          <w:sz w:val="23"/>
          <w:szCs w:val="23"/>
        </w:rPr>
        <w:t xml:space="preserve">’sının Bakanlığımız bütçesi, </w:t>
      </w:r>
      <w:r w:rsidR="00E107CD" w:rsidRPr="00BB55DE">
        <w:rPr>
          <w:rFonts w:ascii="Book Antiqua" w:eastAsia="Calibri" w:hAnsi="Book Antiqua" w:cs="Arial"/>
          <w:sz w:val="23"/>
          <w:szCs w:val="23"/>
        </w:rPr>
        <w:t xml:space="preserve">%0,86’sı İl Özel İdare bütçesi </w:t>
      </w:r>
      <w:r w:rsidRPr="00BB55DE">
        <w:rPr>
          <w:rFonts w:ascii="Book Antiqua" w:eastAsia="Calibri" w:hAnsi="Book Antiqua" w:cs="Arial"/>
          <w:sz w:val="23"/>
          <w:szCs w:val="23"/>
        </w:rPr>
        <w:t>ile</w:t>
      </w:r>
      <w:r w:rsidR="00E107CD" w:rsidRPr="00BB55DE">
        <w:rPr>
          <w:rFonts w:ascii="Book Antiqua" w:eastAsia="Calibri" w:hAnsi="Book Antiqua" w:cs="Arial"/>
          <w:sz w:val="23"/>
          <w:szCs w:val="23"/>
        </w:rPr>
        <w:t xml:space="preserve"> %0,05’i de</w:t>
      </w:r>
      <w:r w:rsidRPr="00BB55DE">
        <w:rPr>
          <w:rFonts w:ascii="Book Antiqua" w:eastAsia="Calibri" w:hAnsi="Book Antiqua" w:cs="Arial"/>
          <w:sz w:val="23"/>
          <w:szCs w:val="23"/>
        </w:rPr>
        <w:t xml:space="preserve"> okul aile birliklerinin katkısı olduğu görülmektedir. Dolayısıyla eğitime ayrılan kaynakların artırılması için finansman çeşitliliğinin sağlanması ve bunların genel bütçesine oranının artırmasına yönelik çalışmala</w:t>
      </w:r>
      <w:r w:rsidR="00E107CD" w:rsidRPr="00BB55DE">
        <w:rPr>
          <w:rFonts w:ascii="Book Antiqua" w:eastAsia="Calibri" w:hAnsi="Book Antiqua" w:cs="Arial"/>
          <w:sz w:val="23"/>
          <w:szCs w:val="23"/>
        </w:rPr>
        <w:t xml:space="preserve">ra ağırlık vermesi gerektiği, </w:t>
      </w:r>
      <w:r w:rsidRPr="00BB55DE">
        <w:rPr>
          <w:rFonts w:ascii="Book Antiqua" w:eastAsia="Calibri" w:hAnsi="Book Antiqua" w:cs="Arial"/>
          <w:sz w:val="23"/>
          <w:szCs w:val="23"/>
        </w:rPr>
        <w:t xml:space="preserve"> 2019-2023 stratejik plan döneminde bu husus</w:t>
      </w:r>
      <w:r w:rsidR="00E107CD" w:rsidRPr="00BB55DE">
        <w:rPr>
          <w:rFonts w:ascii="Book Antiqua" w:eastAsia="Calibri" w:hAnsi="Book Antiqua" w:cs="Arial"/>
          <w:sz w:val="23"/>
          <w:szCs w:val="23"/>
        </w:rPr>
        <w:t>un</w:t>
      </w:r>
      <w:r w:rsidRPr="00BB55DE">
        <w:rPr>
          <w:rFonts w:ascii="Book Antiqua" w:eastAsia="Calibri" w:hAnsi="Book Antiqua" w:cs="Arial"/>
          <w:sz w:val="23"/>
          <w:szCs w:val="23"/>
        </w:rPr>
        <w:t xml:space="preserve"> Bakanlığımızın</w:t>
      </w:r>
      <w:r w:rsidR="00E107CD" w:rsidRPr="00BB55DE">
        <w:rPr>
          <w:rFonts w:ascii="Book Antiqua" w:eastAsia="Calibri" w:hAnsi="Book Antiqua" w:cs="Arial"/>
          <w:sz w:val="23"/>
          <w:szCs w:val="23"/>
        </w:rPr>
        <w:t xml:space="preserve"> öncelikleri arasına alındığı bilinmekte olup, gelecek için umut verici olmuştur.</w:t>
      </w:r>
    </w:p>
    <w:p w:rsidR="005A30E3" w:rsidRDefault="00E107CD" w:rsidP="00E107CD">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2019-2023 </w:t>
      </w:r>
      <w:r w:rsidR="005A30E3" w:rsidRPr="00BB55DE">
        <w:rPr>
          <w:rFonts w:ascii="Book Antiqua" w:eastAsia="Calibri" w:hAnsi="Book Antiqua" w:cs="Arial"/>
          <w:sz w:val="23"/>
          <w:szCs w:val="23"/>
        </w:rPr>
        <w:t xml:space="preserve">stratejik planında 24 hedef bulunmaktadır. Söz konusu hedeflere ilişkin bütçe dağılımları 5 yıllık olarak alttaki tabloda belirtilmiştir. Tabloda görüldüğü üzere son iki yılın gelir ve giderlerinde yaşanan artıştan hareketle hazırlanan beş yıllık maliyetlendirme sonucunda </w:t>
      </w:r>
      <w:r w:rsidRPr="00BB55DE">
        <w:rPr>
          <w:rFonts w:ascii="Book Antiqua" w:eastAsia="Calibri" w:hAnsi="Book Antiqua" w:cs="Arial"/>
          <w:sz w:val="23"/>
          <w:szCs w:val="23"/>
        </w:rPr>
        <w:t xml:space="preserve">Müdürlüğümüzün </w:t>
      </w:r>
      <w:r w:rsidR="005A30E3" w:rsidRPr="00BB55DE">
        <w:rPr>
          <w:rFonts w:ascii="Book Antiqua" w:eastAsia="Calibri" w:hAnsi="Book Antiqua" w:cs="Arial"/>
          <w:sz w:val="23"/>
          <w:szCs w:val="23"/>
        </w:rPr>
        <w:t xml:space="preserve">tahmini olarak </w:t>
      </w:r>
      <w:r w:rsidRPr="00BB55DE">
        <w:rPr>
          <w:rFonts w:ascii="Book Antiqua" w:eastAsia="Calibri" w:hAnsi="Book Antiqua" w:cs="Arial"/>
          <w:sz w:val="23"/>
          <w:szCs w:val="23"/>
        </w:rPr>
        <w:t>103.258.699.95</w:t>
      </w:r>
      <w:r w:rsidR="005A30E3" w:rsidRPr="00BB55DE">
        <w:rPr>
          <w:rFonts w:ascii="Book Antiqua" w:eastAsia="Calibri" w:hAnsi="Book Antiqua" w:cs="Arial"/>
          <w:sz w:val="23"/>
          <w:szCs w:val="23"/>
        </w:rPr>
        <w:t>.- TL’lik bir harcama yapacağı düşünülmektedir. Plan dönemi amaç maliyetlerine ilişkin alttaki tabloda ayrıntılı bilgiye yer verilmiştir.</w:t>
      </w:r>
    </w:p>
    <w:p w:rsidR="00C818A7" w:rsidRPr="00BB55DE" w:rsidRDefault="00C818A7" w:rsidP="00C818A7">
      <w:pPr>
        <w:spacing w:after="120"/>
        <w:jc w:val="both"/>
        <w:rPr>
          <w:rFonts w:ascii="Book Antiqua" w:eastAsia="Calibri" w:hAnsi="Book Antiqua" w:cs="Arial"/>
          <w:sz w:val="23"/>
          <w:szCs w:val="23"/>
        </w:rPr>
      </w:pPr>
    </w:p>
    <w:p w:rsidR="00C818A7" w:rsidRDefault="00C818A7" w:rsidP="00C818A7">
      <w:pPr>
        <w:pStyle w:val="ResimYazs"/>
        <w:keepNext/>
        <w:jc w:val="center"/>
        <w:rPr>
          <w:sz w:val="23"/>
          <w:szCs w:val="23"/>
        </w:rPr>
      </w:pPr>
      <w:bookmarkStart w:id="175" w:name="_Toc29365786"/>
      <w:r w:rsidRPr="00BB55DE">
        <w:rPr>
          <w:sz w:val="23"/>
          <w:szCs w:val="23"/>
        </w:rPr>
        <w:t xml:space="preserve">Tablo </w:t>
      </w:r>
      <w:r w:rsidR="001C5E9B" w:rsidRPr="00BB55DE">
        <w:rPr>
          <w:sz w:val="23"/>
          <w:szCs w:val="23"/>
        </w:rPr>
        <w:fldChar w:fldCharType="begin"/>
      </w:r>
      <w:r w:rsidRPr="00BB55DE">
        <w:rPr>
          <w:sz w:val="23"/>
          <w:szCs w:val="23"/>
        </w:rPr>
        <w:instrText xml:space="preserve"> SEQ Tablo \* ARABIC </w:instrText>
      </w:r>
      <w:r w:rsidR="001C5E9B" w:rsidRPr="00BB55DE">
        <w:rPr>
          <w:sz w:val="23"/>
          <w:szCs w:val="23"/>
        </w:rPr>
        <w:fldChar w:fldCharType="separate"/>
      </w:r>
      <w:r w:rsidR="00B66818">
        <w:rPr>
          <w:noProof/>
          <w:sz w:val="23"/>
          <w:szCs w:val="23"/>
        </w:rPr>
        <w:t>16</w:t>
      </w:r>
      <w:r w:rsidR="001C5E9B" w:rsidRPr="00BB55DE">
        <w:rPr>
          <w:sz w:val="23"/>
          <w:szCs w:val="23"/>
        </w:rPr>
        <w:fldChar w:fldCharType="end"/>
      </w:r>
      <w:r w:rsidRPr="00BB55DE">
        <w:rPr>
          <w:sz w:val="23"/>
          <w:szCs w:val="23"/>
        </w:rPr>
        <w:t xml:space="preserve"> - Amaç ve Hedef Maliyetleri Tablosu</w:t>
      </w:r>
      <w:bookmarkEnd w:id="175"/>
    </w:p>
    <w:p w:rsidR="00C818A7" w:rsidRDefault="00C818A7" w:rsidP="00E107CD">
      <w:pPr>
        <w:spacing w:after="120"/>
        <w:jc w:val="both"/>
        <w:rPr>
          <w:rFonts w:ascii="Book Antiqua" w:eastAsia="Calibri" w:hAnsi="Book Antiqua" w:cs="Arial"/>
          <w:sz w:val="23"/>
          <w:szCs w:val="23"/>
        </w:rPr>
      </w:pPr>
    </w:p>
    <w:p w:rsidR="00C818A7" w:rsidRDefault="00C818A7" w:rsidP="00E107CD">
      <w:pPr>
        <w:spacing w:after="120"/>
        <w:jc w:val="both"/>
        <w:rPr>
          <w:rFonts w:ascii="Book Antiqua" w:eastAsia="Calibri" w:hAnsi="Book Antiqua" w:cs="Arial"/>
          <w:sz w:val="23"/>
          <w:szCs w:val="23"/>
        </w:rPr>
      </w:pPr>
    </w:p>
    <w:tbl>
      <w:tblPr>
        <w:tblW w:w="12176" w:type="dxa"/>
        <w:jc w:val="center"/>
        <w:tblCellMar>
          <w:top w:w="25" w:type="dxa"/>
          <w:left w:w="34" w:type="dxa"/>
          <w:bottom w:w="3" w:type="dxa"/>
          <w:right w:w="46" w:type="dxa"/>
        </w:tblCellMar>
        <w:tblLook w:val="04A0"/>
      </w:tblPr>
      <w:tblGrid>
        <w:gridCol w:w="2573"/>
        <w:gridCol w:w="1456"/>
        <w:gridCol w:w="1456"/>
        <w:gridCol w:w="1455"/>
        <w:gridCol w:w="1455"/>
        <w:gridCol w:w="1455"/>
        <w:gridCol w:w="2326"/>
      </w:tblGrid>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VE HEDEF NO</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2019</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2020</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2021</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2022</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2023</w:t>
            </w:r>
          </w:p>
        </w:tc>
        <w:tc>
          <w:tcPr>
            <w:tcW w:w="0" w:type="auto"/>
            <w:tcBorders>
              <w:top w:val="single" w:sz="5" w:space="0" w:color="000000"/>
              <w:left w:val="single" w:sz="6" w:space="0" w:color="000000"/>
              <w:bottom w:val="single" w:sz="5" w:space="0" w:color="000000"/>
              <w:right w:val="single" w:sz="6" w:space="0" w:color="000000"/>
            </w:tcBorders>
            <w:shd w:val="clear" w:color="auto" w:fill="F79546"/>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TOPLAM MALİYET</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3.239.142,72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3.632.869,64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4.074.580,80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4.577.828,76</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5.127.318,04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20.651.739,96</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1.1.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1.2.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1.3.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1.4.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1.619.571,36</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1.816.434,82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2.037.290,40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2.288.914,38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2.563.659,02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10.325.869,98</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2.1.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2.2.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3.239.142,72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3.632.869,65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4.074.580,80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4.577.828,73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5.127.318,03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20.651.739,93</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lastRenderedPageBreak/>
              <w:t>HEDEF 3.1.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3.2.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3.3.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2.429.357,04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2.724.652,23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3.055.935,60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3.433.371,57</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3.845.488,53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15.488.804,97</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4.2.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4.3.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809.785,68</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908.217,41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1.018.645,20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1.144.457,19</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1.281.829,51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5.162.934,99</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3.239.142,72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3.632.869,65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4.074.580,80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4.577.828,73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5.127.318,03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20.651.739,93</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5.1.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5.2.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5.3.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1.079.714,24</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1.210.956,55</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1.358.193,60</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1.525.942,91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1.709.106,01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6.883.913,31</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6</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6.1.</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6.2.</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D9D9D9"/>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HEDEF 6.3.</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c>
          <w:tcPr>
            <w:tcW w:w="0" w:type="auto"/>
            <w:tcBorders>
              <w:top w:val="single" w:sz="5" w:space="0" w:color="000000"/>
              <w:left w:val="single" w:sz="6" w:space="0" w:color="000000"/>
              <w:bottom w:val="single" w:sz="5" w:space="0" w:color="000000"/>
              <w:right w:val="single" w:sz="6" w:space="0" w:color="000000"/>
            </w:tcBorders>
            <w:vAlign w:val="center"/>
          </w:tcPr>
          <w:p w:rsidR="00C818A7" w:rsidRDefault="00C818A7">
            <w:pPr>
              <w:jc w:val="center"/>
              <w:rPr>
                <w:rFonts w:ascii="Book Antiqua" w:hAnsi="Book Antiqua" w:cs="Calibri"/>
                <w:color w:val="000000"/>
                <w:sz w:val="17"/>
                <w:szCs w:val="17"/>
              </w:rPr>
            </w:pPr>
            <w:r>
              <w:rPr>
                <w:rFonts w:ascii="Book Antiqua" w:hAnsi="Book Antiqua" w:cs="Calibri"/>
                <w:color w:val="000000"/>
                <w:sz w:val="17"/>
                <w:szCs w:val="17"/>
              </w:rPr>
              <w:t>-</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AMAÇ TOPLAM</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13.766.356,56</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15.439.695,99</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17.316.968,40</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19.455.772,17</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21.791.101,65</w:t>
            </w:r>
          </w:p>
        </w:tc>
        <w:tc>
          <w:tcPr>
            <w:tcW w:w="0" w:type="auto"/>
            <w:tcBorders>
              <w:top w:val="single" w:sz="5" w:space="0" w:color="000000"/>
              <w:left w:val="single" w:sz="6" w:space="0" w:color="000000"/>
              <w:bottom w:val="single" w:sz="5" w:space="0" w:color="000000"/>
              <w:right w:val="single" w:sz="6" w:space="0" w:color="000000"/>
            </w:tcBorders>
            <w:shd w:val="clear" w:color="auto" w:fill="8DB4E2"/>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87.769.894,77</w:t>
            </w:r>
          </w:p>
        </w:tc>
      </w:tr>
      <w:tr w:rsidR="00C818A7" w:rsidRPr="00BB55DE" w:rsidTr="00C818A7">
        <w:trPr>
          <w:trHeight w:val="319"/>
          <w:jc w:val="center"/>
        </w:trPr>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center"/>
              <w:rPr>
                <w:rFonts w:ascii="Book Antiqua" w:hAnsi="Book Antiqua" w:cs="Calibri"/>
                <w:b/>
                <w:bCs/>
                <w:color w:val="000000"/>
                <w:sz w:val="17"/>
                <w:szCs w:val="17"/>
              </w:rPr>
            </w:pPr>
            <w:r>
              <w:rPr>
                <w:rFonts w:ascii="Book Antiqua" w:hAnsi="Book Antiqua" w:cs="Calibri"/>
                <w:b/>
                <w:bCs/>
                <w:color w:val="000000"/>
                <w:sz w:val="17"/>
                <w:szCs w:val="17"/>
              </w:rPr>
              <w:t>TOPLAM KAYNAK</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13.766.356,56</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15.439.695,99</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17.316.968,40</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19.455.772,17</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21.791.101,65</w:t>
            </w:r>
          </w:p>
        </w:tc>
        <w:tc>
          <w:tcPr>
            <w:tcW w:w="0" w:type="auto"/>
            <w:tcBorders>
              <w:top w:val="single" w:sz="5" w:space="0" w:color="000000"/>
              <w:left w:val="single" w:sz="6" w:space="0" w:color="000000"/>
              <w:bottom w:val="single" w:sz="5" w:space="0" w:color="000000"/>
              <w:right w:val="single" w:sz="6" w:space="0" w:color="000000"/>
            </w:tcBorders>
            <w:shd w:val="clear" w:color="auto" w:fill="FABF8F"/>
            <w:vAlign w:val="center"/>
          </w:tcPr>
          <w:p w:rsidR="00C818A7" w:rsidRDefault="00C818A7">
            <w:pPr>
              <w:jc w:val="right"/>
              <w:rPr>
                <w:rFonts w:ascii="Book Antiqua" w:hAnsi="Book Antiqua" w:cs="Calibri"/>
                <w:color w:val="000000"/>
                <w:sz w:val="17"/>
                <w:szCs w:val="17"/>
              </w:rPr>
            </w:pPr>
            <w:r>
              <w:rPr>
                <w:rFonts w:ascii="Book Antiqua" w:hAnsi="Book Antiqua" w:cs="Calibri"/>
                <w:color w:val="000000"/>
                <w:sz w:val="17"/>
                <w:szCs w:val="17"/>
              </w:rPr>
              <w:t>87.769.894,77</w:t>
            </w:r>
          </w:p>
        </w:tc>
      </w:tr>
    </w:tbl>
    <w:p w:rsidR="00C818A7" w:rsidRPr="00BB55DE" w:rsidRDefault="00C818A7" w:rsidP="00E107CD">
      <w:pPr>
        <w:spacing w:after="120"/>
        <w:jc w:val="both"/>
        <w:rPr>
          <w:rFonts w:ascii="Book Antiqua" w:eastAsia="Calibri" w:hAnsi="Book Antiqua" w:cs="Arial"/>
          <w:sz w:val="23"/>
          <w:szCs w:val="23"/>
        </w:rPr>
      </w:pPr>
    </w:p>
    <w:p w:rsidR="00CD56C1" w:rsidRPr="00CD56C1" w:rsidRDefault="00CD56C1" w:rsidP="00CD56C1"/>
    <w:p w:rsidR="005A30E3" w:rsidRPr="00BB55DE" w:rsidRDefault="005A30E3">
      <w:pPr>
        <w:rPr>
          <w:rFonts w:ascii="Book Antiqua" w:eastAsia="Calibri" w:hAnsi="Book Antiqua" w:cs="Arial"/>
          <w:sz w:val="23"/>
          <w:szCs w:val="23"/>
        </w:rPr>
      </w:pPr>
      <w:r w:rsidRPr="00BB55DE">
        <w:rPr>
          <w:rFonts w:ascii="Book Antiqua" w:eastAsia="Calibri" w:hAnsi="Book Antiqua" w:cs="Arial"/>
          <w:sz w:val="23"/>
          <w:szCs w:val="23"/>
        </w:rPr>
        <w:br w:type="page"/>
      </w:r>
    </w:p>
    <w:p w:rsidR="005A30E3" w:rsidRPr="00BB55DE" w:rsidRDefault="005A30E3" w:rsidP="005A30E3">
      <w:pPr>
        <w:keepNext/>
        <w:keepLines/>
        <w:spacing w:before="240" w:after="240"/>
        <w:jc w:val="both"/>
        <w:outlineLvl w:val="0"/>
        <w:rPr>
          <w:rFonts w:ascii="Book Antiqua" w:eastAsia="Times New Roman" w:hAnsi="Book Antiqua" w:cs="Times New Roman"/>
          <w:b/>
          <w:color w:val="C45911"/>
          <w:sz w:val="38"/>
          <w:szCs w:val="38"/>
        </w:rPr>
      </w:pPr>
      <w:bookmarkStart w:id="176" w:name="_Toc533002169"/>
      <w:bookmarkStart w:id="177" w:name="_Toc535237844"/>
      <w:bookmarkStart w:id="178" w:name="_Toc535237973"/>
      <w:bookmarkStart w:id="179" w:name="_Toc29365766"/>
      <w:r w:rsidRPr="00BB55DE">
        <w:rPr>
          <w:rFonts w:ascii="Book Antiqua" w:eastAsia="Times New Roman" w:hAnsi="Book Antiqua" w:cs="Times New Roman"/>
          <w:b/>
          <w:color w:val="C45911"/>
          <w:sz w:val="38"/>
          <w:szCs w:val="38"/>
        </w:rPr>
        <w:lastRenderedPageBreak/>
        <w:t>İzleme ve Değerlendirme</w:t>
      </w:r>
      <w:bookmarkEnd w:id="176"/>
      <w:bookmarkEnd w:id="177"/>
      <w:bookmarkEnd w:id="178"/>
      <w:bookmarkEnd w:id="179"/>
    </w:p>
    <w:p w:rsidR="005A30E3" w:rsidRPr="00BB55DE" w:rsidRDefault="005A30E3" w:rsidP="005A30E3">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80" w:name="_Toc533002170"/>
      <w:bookmarkStart w:id="181" w:name="_Toc535237845"/>
      <w:bookmarkStart w:id="182" w:name="_Toc535237974"/>
      <w:bookmarkStart w:id="183" w:name="_Toc29365767"/>
      <w:r w:rsidRPr="00BB55DE">
        <w:rPr>
          <w:rFonts w:ascii="Book Antiqua" w:eastAsia="Times New Roman" w:hAnsi="Book Antiqua" w:cs="Times New Roman"/>
          <w:b/>
          <w:color w:val="4472C4"/>
          <w:sz w:val="31"/>
          <w:szCs w:val="31"/>
        </w:rPr>
        <w:t>MEB 2019-2023 Stratejik Planı İzleme ve Değerlendirme Modeli</w:t>
      </w:r>
      <w:bookmarkEnd w:id="180"/>
      <w:bookmarkEnd w:id="181"/>
      <w:bookmarkEnd w:id="182"/>
      <w:bookmarkEnd w:id="183"/>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5A30E3" w:rsidRPr="00BB55DE" w:rsidRDefault="00885715"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MEM</w:t>
      </w:r>
      <w:r w:rsidR="005A30E3" w:rsidRPr="00BB55DE">
        <w:rPr>
          <w:rFonts w:ascii="Book Antiqua" w:eastAsia="Calibri" w:hAnsi="Book Antiqua" w:cs="Arial"/>
          <w:sz w:val="23"/>
          <w:szCs w:val="23"/>
        </w:rPr>
        <w:t xml:space="preserve"> 2019-2023 Stratejik Planı’nın izlenmesi ve değ</w:t>
      </w:r>
      <w:r w:rsidRPr="00BB55DE">
        <w:rPr>
          <w:rFonts w:ascii="Book Antiqua" w:eastAsia="Calibri" w:hAnsi="Book Antiqua" w:cs="Arial"/>
          <w:sz w:val="23"/>
          <w:szCs w:val="23"/>
        </w:rPr>
        <w:t>erlendirilmesi uygulamaları, MEM</w:t>
      </w:r>
      <w:r w:rsidR="005A30E3" w:rsidRPr="00BB55DE">
        <w:rPr>
          <w:rFonts w:ascii="Book Antiqua" w:eastAsia="Calibri" w:hAnsi="Book Antiqua" w:cs="Arial"/>
          <w:sz w:val="23"/>
          <w:szCs w:val="23"/>
        </w:rPr>
        <w:t xml:space="preserve"> 2015-2019 Stratejik Planı İzleme ve Değerlendirme Modeli’n</w:t>
      </w:r>
      <w:r w:rsidRPr="00BB55DE">
        <w:rPr>
          <w:rFonts w:ascii="Book Antiqua" w:eastAsia="Calibri" w:hAnsi="Book Antiqua" w:cs="Arial"/>
          <w:sz w:val="23"/>
          <w:szCs w:val="23"/>
        </w:rPr>
        <w:t>in geliştirilmiş sürümü olan MEM</w:t>
      </w:r>
      <w:r w:rsidR="005A30E3" w:rsidRPr="00BB55DE">
        <w:rPr>
          <w:rFonts w:ascii="Book Antiqua" w:eastAsia="Calibri" w:hAnsi="Book Antiqua" w:cs="Arial"/>
          <w:sz w:val="23"/>
          <w:szCs w:val="23"/>
        </w:rPr>
        <w:t xml:space="preserve">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Belirtilen temel ilkeler ve veri analiz yöntemleri doğrultusunda birlikte </w:t>
      </w:r>
      <w:r w:rsidR="00885715" w:rsidRPr="00BB55DE">
        <w:rPr>
          <w:rFonts w:ascii="Book Antiqua" w:eastAsia="Calibri" w:hAnsi="Book Antiqua" w:cs="Arial"/>
          <w:sz w:val="23"/>
          <w:szCs w:val="23"/>
        </w:rPr>
        <w:t xml:space="preserve">İlçemiz </w:t>
      </w:r>
      <w:r w:rsidRPr="00BB55DE">
        <w:rPr>
          <w:rFonts w:ascii="Book Antiqua" w:eastAsia="Calibri" w:hAnsi="Book Antiqua" w:cs="Arial"/>
          <w:sz w:val="23"/>
          <w:szCs w:val="23"/>
        </w:rPr>
        <w:t xml:space="preserve">Millî Eğitim </w:t>
      </w:r>
      <w:r w:rsidR="00885715" w:rsidRPr="00BB55DE">
        <w:rPr>
          <w:rFonts w:ascii="Book Antiqua" w:eastAsia="Calibri" w:hAnsi="Book Antiqua" w:cs="Arial"/>
          <w:sz w:val="23"/>
          <w:szCs w:val="23"/>
        </w:rPr>
        <w:t>Müdürlüğünün</w:t>
      </w:r>
      <w:r w:rsidRPr="00BB55DE">
        <w:rPr>
          <w:rFonts w:ascii="Book Antiqua" w:eastAsia="Calibri" w:hAnsi="Book Antiqua" w:cs="Arial"/>
          <w:sz w:val="23"/>
          <w:szCs w:val="23"/>
        </w:rPr>
        <w:t xml:space="preserve"> 2019-2023 Stratejik Planı İzleme ve Değerlendirme Modeli’nin çerçevesini;</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Performans göstergeleri ve stratejiler bazında gerçekleşme durumlarının belirlenmesi,</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Performans göstergelerinin gerçekleşme durumlarının hedeflerle kıyaslanması,</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Stratejiler kapsamında yürütülen faaliyetlerin Bakanlık faaliyet alanlarına dağılımının belirlenmesi,</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Sonuçların raporlanması ve paydaşlarla paylaşımı,</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Hedeflerden sapmaların nedenlerinin araştırılması,</w:t>
      </w:r>
    </w:p>
    <w:p w:rsidR="005A30E3" w:rsidRPr="00BB55DE" w:rsidRDefault="005A30E3" w:rsidP="00575A1E">
      <w:pPr>
        <w:numPr>
          <w:ilvl w:val="0"/>
          <w:numId w:val="11"/>
        </w:numPr>
        <w:spacing w:after="0" w:line="276" w:lineRule="auto"/>
        <w:jc w:val="both"/>
        <w:rPr>
          <w:rFonts w:ascii="Book Antiqua" w:eastAsia="Calibri" w:hAnsi="Book Antiqua" w:cs="Arial"/>
          <w:sz w:val="23"/>
          <w:szCs w:val="23"/>
        </w:rPr>
      </w:pPr>
      <w:r w:rsidRPr="00BB55DE">
        <w:rPr>
          <w:rFonts w:ascii="Book Antiqua" w:eastAsia="Calibri" w:hAnsi="Book Antiqua" w:cs="Arial"/>
          <w:sz w:val="23"/>
          <w:szCs w:val="23"/>
        </w:rPr>
        <w:t>Alternatiflerin ve çözüm önerilerinin geliştirilmesi</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süreçleri oluşturmaktadır.</w:t>
      </w:r>
    </w:p>
    <w:p w:rsidR="00885715" w:rsidRPr="00BB55DE" w:rsidRDefault="005A30E3" w:rsidP="00885715">
      <w:pPr>
        <w:keepNext/>
        <w:keepLines/>
        <w:spacing w:before="40" w:after="240" w:line="240" w:lineRule="auto"/>
        <w:outlineLvl w:val="1"/>
        <w:rPr>
          <w:rFonts w:ascii="Book Antiqua" w:eastAsia="Times New Roman" w:hAnsi="Book Antiqua" w:cs="Times New Roman"/>
          <w:b/>
          <w:color w:val="4472C4"/>
          <w:sz w:val="31"/>
          <w:szCs w:val="31"/>
        </w:rPr>
      </w:pPr>
      <w:bookmarkStart w:id="184" w:name="_Toc533002171"/>
      <w:bookmarkStart w:id="185" w:name="_Toc535237846"/>
      <w:bookmarkStart w:id="186" w:name="_Toc535237975"/>
      <w:bookmarkStart w:id="187" w:name="_Toc29365768"/>
      <w:r w:rsidRPr="00BB55DE">
        <w:rPr>
          <w:rFonts w:ascii="Book Antiqua" w:eastAsia="Times New Roman" w:hAnsi="Book Antiqua" w:cs="Times New Roman"/>
          <w:b/>
          <w:color w:val="4472C4"/>
          <w:sz w:val="31"/>
          <w:szCs w:val="31"/>
        </w:rPr>
        <w:lastRenderedPageBreak/>
        <w:t>İzleme ve Değerlendirme Sürecinin İşleyişi</w:t>
      </w:r>
      <w:bookmarkEnd w:id="184"/>
      <w:bookmarkEnd w:id="185"/>
      <w:bookmarkEnd w:id="186"/>
      <w:bookmarkEnd w:id="187"/>
    </w:p>
    <w:p w:rsidR="005A30E3" w:rsidRPr="00BB55DE" w:rsidRDefault="001C5E9B" w:rsidP="00885715">
      <w:pPr>
        <w:spacing w:after="0" w:line="240" w:lineRule="auto"/>
        <w:jc w:val="both"/>
        <w:rPr>
          <w:rFonts w:ascii="Book Antiqua" w:eastAsia="Calibri" w:hAnsi="Book Antiqua" w:cs="Arial"/>
          <w:sz w:val="23"/>
          <w:szCs w:val="23"/>
        </w:rPr>
      </w:pPr>
      <w:r w:rsidRPr="001C5E9B">
        <w:rPr>
          <w:noProof/>
          <w:sz w:val="21"/>
          <w:szCs w:val="21"/>
          <w:lang w:eastAsia="tr-TR"/>
        </w:rPr>
        <w:pict>
          <v:shapetype id="_x0000_t202" coordsize="21600,21600" o:spt="202" path="m,l,21600r21600,l21600,xe">
            <v:stroke joinstyle="miter"/>
            <v:path gradientshapeok="t" o:connecttype="rect"/>
          </v:shapetype>
          <v:shape id="Metin Kutusu 9" o:spid="_x0000_s1026" type="#_x0000_t202" style="position:absolute;left:0;text-align:left;margin-left:9.4pt;margin-top:228.15pt;width:420.7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" stroked="f">
            <v:textbox style="mso-next-textbox:#Metin Kutusu 9;mso-fit-shape-to-text:t" inset="0,0,0,0">
              <w:txbxContent>
                <w:p w:rsidR="0066241E" w:rsidRPr="00BB55DE" w:rsidRDefault="0066241E" w:rsidP="00575A1E">
                  <w:pPr>
                    <w:pStyle w:val="ResimYazs"/>
                    <w:jc w:val="center"/>
                    <w:rPr>
                      <w:noProof/>
                      <w:sz w:val="23"/>
                      <w:szCs w:val="23"/>
                    </w:rPr>
                  </w:pPr>
                  <w:bookmarkStart w:id="188" w:name="_Toc29365795"/>
                  <w:r w:rsidRPr="00BB55DE">
                    <w:rPr>
                      <w:sz w:val="23"/>
                      <w:szCs w:val="23"/>
                    </w:rPr>
                    <w:t xml:space="preserve">Şekil </w:t>
                  </w:r>
                  <w:r w:rsidR="001C5E9B" w:rsidRPr="00BB55DE">
                    <w:rPr>
                      <w:sz w:val="23"/>
                      <w:szCs w:val="23"/>
                    </w:rPr>
                    <w:fldChar w:fldCharType="begin"/>
                  </w:r>
                  <w:r w:rsidRPr="00BB55DE">
                    <w:rPr>
                      <w:sz w:val="23"/>
                      <w:szCs w:val="23"/>
                    </w:rPr>
                    <w:instrText xml:space="preserve"> SEQ Şekil \* ARABIC </w:instrText>
                  </w:r>
                  <w:r w:rsidR="001C5E9B" w:rsidRPr="00BB55DE">
                    <w:rPr>
                      <w:sz w:val="23"/>
                      <w:szCs w:val="23"/>
                    </w:rPr>
                    <w:fldChar w:fldCharType="separate"/>
                  </w:r>
                  <w:r>
                    <w:rPr>
                      <w:noProof/>
                      <w:sz w:val="23"/>
                      <w:szCs w:val="23"/>
                    </w:rPr>
                    <w:t>9</w:t>
                  </w:r>
                  <w:r w:rsidR="001C5E9B" w:rsidRPr="00BB55DE">
                    <w:rPr>
                      <w:sz w:val="23"/>
                      <w:szCs w:val="23"/>
                    </w:rPr>
                    <w:fldChar w:fldCharType="end"/>
                  </w:r>
                  <w:r w:rsidRPr="00BB55DE">
                    <w:rPr>
                      <w:sz w:val="23"/>
                      <w:szCs w:val="23"/>
                    </w:rPr>
                    <w:t xml:space="preserve"> - İzleme ve Değerlendirme Süreci</w:t>
                  </w:r>
                  <w:bookmarkEnd w:id="188"/>
                </w:p>
              </w:txbxContent>
            </v:textbox>
            <w10:wrap type="square"/>
          </v:shape>
        </w:pict>
      </w:r>
      <w:r w:rsidR="005A30E3" w:rsidRPr="00BB55DE">
        <w:rPr>
          <w:rFonts w:ascii="Book Antiqua" w:eastAsia="Calibri" w:hAnsi="Book Antiqua" w:cs="Arial"/>
          <w:noProof/>
          <w:sz w:val="23"/>
          <w:szCs w:val="23"/>
          <w:lang w:eastAsia="tr-TR"/>
        </w:rPr>
        <w:drawing>
          <wp:anchor distT="0" distB="0" distL="114300" distR="114300" simplePos="0" relativeHeight="251662336" behindDoc="1" locked="0" layoutInCell="1" allowOverlap="1">
            <wp:simplePos x="0" y="0"/>
            <wp:positionH relativeFrom="margin">
              <wp:posOffset>119380</wp:posOffset>
            </wp:positionH>
            <wp:positionV relativeFrom="paragraph">
              <wp:posOffset>78105</wp:posOffset>
            </wp:positionV>
            <wp:extent cx="5343525" cy="2762250"/>
            <wp:effectExtent l="0" t="0" r="952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4" r="3075" b="2026"/>
                    <a:stretch>
                      <a:fillRect/>
                    </a:stretch>
                  </pic:blipFill>
                  <pic:spPr bwMode="auto">
                    <a:xfrm>
                      <a:off x="0" y="0"/>
                      <a:ext cx="5343525" cy="2762250"/>
                    </a:xfrm>
                    <a:prstGeom prst="rect">
                      <a:avLst/>
                    </a:prstGeom>
                    <a:noFill/>
                    <a:ln>
                      <a:noFill/>
                    </a:ln>
                  </pic:spPr>
                </pic:pic>
              </a:graphicData>
            </a:graphic>
          </wp:anchor>
        </w:drawing>
      </w:r>
      <w:r w:rsidR="005A30E3" w:rsidRPr="00BB55DE">
        <w:rPr>
          <w:rFonts w:ascii="Book Antiqua" w:eastAsia="Calibri" w:hAnsi="Book Antiqua" w:cs="Arial"/>
          <w:sz w:val="23"/>
          <w:szCs w:val="23"/>
        </w:rPr>
        <w:t>İzleme ve değerlendirme sürecinin işleyişi ana hatları ile aşağıdaki şekilde özetlenmiştir.</w:t>
      </w:r>
    </w:p>
    <w:p w:rsidR="005A30E3" w:rsidRPr="00BB55DE" w:rsidRDefault="00885715" w:rsidP="00885715">
      <w:pPr>
        <w:spacing w:after="0" w:line="240" w:lineRule="auto"/>
        <w:jc w:val="both"/>
        <w:rPr>
          <w:rFonts w:ascii="Book Antiqua" w:eastAsia="Calibri" w:hAnsi="Book Antiqua" w:cs="Arial"/>
          <w:sz w:val="23"/>
          <w:szCs w:val="23"/>
        </w:rPr>
      </w:pPr>
      <w:r w:rsidRPr="00BB55DE">
        <w:rPr>
          <w:rFonts w:ascii="Book Antiqua" w:eastAsia="Calibri" w:hAnsi="Book Antiqua" w:cs="Arial"/>
          <w:sz w:val="23"/>
          <w:szCs w:val="23"/>
        </w:rPr>
        <w:t>MEM</w:t>
      </w:r>
      <w:r w:rsidR="005A30E3" w:rsidRPr="00BB55DE">
        <w:rPr>
          <w:rFonts w:ascii="Book Antiqua" w:eastAsia="Calibri" w:hAnsi="Book Antiqua" w:cs="Arial"/>
          <w:sz w:val="23"/>
          <w:szCs w:val="23"/>
        </w:rPr>
        <w:t xml:space="preserve"> 2019–2023 Stratejik Planı’nda yer alan performans göstergelerinin gerçekleşme durumlarının tespiti yılda iki kez yapılacaktır. Ara izleme olarak nitelendirilebilecek yılın ilk altı aylık dönemini kapsayan </w:t>
      </w:r>
      <w:r w:rsidRPr="00BB55DE">
        <w:rPr>
          <w:rFonts w:ascii="Book Antiqua" w:eastAsia="Calibri" w:hAnsi="Book Antiqua" w:cs="Arial"/>
          <w:sz w:val="23"/>
          <w:szCs w:val="23"/>
        </w:rPr>
        <w:t>birinci izleme kapsamında, MEM</w:t>
      </w:r>
      <w:r w:rsidR="005A30E3" w:rsidRPr="00BB55DE">
        <w:rPr>
          <w:rFonts w:ascii="Book Antiqua" w:eastAsia="Calibri" w:hAnsi="Book Antiqua" w:cs="Arial"/>
          <w:sz w:val="23"/>
          <w:szCs w:val="23"/>
        </w:rPr>
        <w:t xml:space="preserve"> Stratejik </w:t>
      </w:r>
      <w:r w:rsidRPr="00BB55DE">
        <w:rPr>
          <w:rFonts w:ascii="Book Antiqua" w:eastAsia="Calibri" w:hAnsi="Book Antiqua" w:cs="Arial"/>
          <w:sz w:val="23"/>
          <w:szCs w:val="23"/>
        </w:rPr>
        <w:t>KoordinasyonEkibi</w:t>
      </w:r>
      <w:r w:rsidR="005A30E3" w:rsidRPr="00BB55DE">
        <w:rPr>
          <w:rFonts w:ascii="Book Antiqua" w:eastAsia="Calibri" w:hAnsi="Book Antiqua" w:cs="Arial"/>
          <w:sz w:val="23"/>
          <w:szCs w:val="23"/>
        </w:rPr>
        <w:t xml:space="preserve"> vasıtasıyla, harcama birimlerinden sorumlu oldukları performans göstergeleri ve stratejiler ile ilgili gerçekleşme durumlarına ilişkin veriler toplanarak konsolide edilecektir. Performans hedeflerinin gerçekleşme durumları hakkında hazırlanan “stratejik plan izleme raporu” </w:t>
      </w:r>
      <w:r w:rsidRPr="00BB55DE">
        <w:rPr>
          <w:rFonts w:ascii="Book Antiqua" w:eastAsia="Calibri" w:hAnsi="Book Antiqua" w:cs="Arial"/>
          <w:sz w:val="23"/>
          <w:szCs w:val="23"/>
        </w:rPr>
        <w:t>Üst Kurul ve Koordinasyon Ekibi tarafından</w:t>
      </w:r>
      <w:r w:rsidR="005A30E3" w:rsidRPr="00BB55DE">
        <w:rPr>
          <w:rFonts w:ascii="Book Antiqua" w:eastAsia="Calibri" w:hAnsi="Book Antiqua" w:cs="Arial"/>
          <w:sz w:val="23"/>
          <w:szCs w:val="23"/>
        </w:rPr>
        <w:t xml:space="preser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5A30E3" w:rsidRPr="00BB55DE" w:rsidRDefault="005A30E3" w:rsidP="00885715">
      <w:pPr>
        <w:spacing w:before="240" w:after="0"/>
        <w:jc w:val="both"/>
        <w:rPr>
          <w:rFonts w:ascii="Book Antiqua" w:eastAsia="Calibri" w:hAnsi="Book Antiqua" w:cs="Arial"/>
          <w:sz w:val="23"/>
          <w:szCs w:val="23"/>
        </w:rPr>
      </w:pPr>
      <w:r w:rsidRPr="00BB55DE">
        <w:rPr>
          <w:rFonts w:ascii="Book Antiqua" w:eastAsia="Calibri" w:hAnsi="Book Antiqua" w:cs="Arial"/>
          <w:sz w:val="23"/>
          <w:szCs w:val="23"/>
        </w:rPr>
        <w:t xml:space="preserve">Yılın tamamına ilişkin </w:t>
      </w:r>
      <w:r w:rsidR="00885715" w:rsidRPr="00BB55DE">
        <w:rPr>
          <w:rFonts w:ascii="Book Antiqua" w:eastAsia="Calibri" w:hAnsi="Book Antiqua" w:cs="Arial"/>
          <w:sz w:val="23"/>
          <w:szCs w:val="23"/>
        </w:rPr>
        <w:t>ikinci izleme kapsamında ise MEM</w:t>
      </w:r>
      <w:r w:rsidRPr="00BB55DE">
        <w:rPr>
          <w:rFonts w:ascii="Book Antiqua" w:eastAsia="Calibri" w:hAnsi="Book Antiqua" w:cs="Arial"/>
          <w:sz w:val="23"/>
          <w:szCs w:val="23"/>
        </w:rPr>
        <w:t xml:space="preserve"> Stratejik Plan </w:t>
      </w:r>
      <w:r w:rsidR="00885715" w:rsidRPr="00BB55DE">
        <w:rPr>
          <w:rFonts w:ascii="Book Antiqua" w:eastAsia="Calibri" w:hAnsi="Book Antiqua" w:cs="Arial"/>
          <w:sz w:val="23"/>
          <w:szCs w:val="23"/>
        </w:rPr>
        <w:t>Üst Kurul ve Koordinasyon Ekibi</w:t>
      </w:r>
      <w:r w:rsidRPr="00BB55DE">
        <w:rPr>
          <w:rFonts w:ascii="Book Antiqua" w:eastAsia="Calibri" w:hAnsi="Book Antiqua" w:cs="Arial"/>
          <w:sz w:val="23"/>
          <w:szCs w:val="23"/>
        </w:rPr>
        <w:t xml:space="preserve"> tarafından</w:t>
      </w:r>
      <w:r w:rsidR="00885715" w:rsidRPr="00BB55DE">
        <w:rPr>
          <w:rFonts w:ascii="Book Antiqua" w:eastAsia="Calibri" w:hAnsi="Book Antiqua" w:cs="Arial"/>
          <w:sz w:val="23"/>
          <w:szCs w:val="23"/>
        </w:rPr>
        <w:t>,</w:t>
      </w:r>
      <w:r w:rsidRPr="00BB55DE">
        <w:rPr>
          <w:rFonts w:ascii="Book Antiqua" w:eastAsia="Calibri" w:hAnsi="Book Antiqua" w:cs="Arial"/>
          <w:sz w:val="23"/>
          <w:szCs w:val="23"/>
        </w:rPr>
        <w:t xml:space="preserve"> harcama birimlerinden sorumlu oldukları performans göstergeleri ve stratejiler ile ilgili yıl sonu gerçekleşme durumlarına ait veriler toplanarak konsolide edilecektir.</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w:t>
      </w:r>
      <w:r w:rsidR="00885715" w:rsidRPr="00BB55DE">
        <w:rPr>
          <w:rFonts w:ascii="Book Antiqua" w:eastAsia="Calibri" w:hAnsi="Book Antiqua" w:cs="Arial"/>
          <w:sz w:val="23"/>
          <w:szCs w:val="23"/>
        </w:rPr>
        <w:t xml:space="preserve"> üst makama sunulmak üzere hazır edilecektir.</w:t>
      </w:r>
      <w:r w:rsidRPr="00BB55DE">
        <w:rPr>
          <w:rFonts w:ascii="Book Antiqua" w:eastAsia="Calibri" w:hAnsi="Book Antiqua" w:cs="Arial"/>
          <w:sz w:val="23"/>
          <w:szCs w:val="23"/>
        </w:rPr>
        <w:t xml:space="preserve"> Hedeflerin ve ilgili performans göstergeleri ile risklerin takibi, hedeften sorumlu birimin harcama yetkilisinin; hedeflerin gerçekleşme sonuçlarının harcama birimlerinden alınarak konsolide edilmesi, analizi, değerlendirilmesi ve üst yöneticiye sunulması ise </w:t>
      </w:r>
      <w:r w:rsidR="00885715" w:rsidRPr="00BB55DE">
        <w:rPr>
          <w:rFonts w:ascii="Book Antiqua" w:eastAsia="Calibri" w:hAnsi="Book Antiqua" w:cs="Arial"/>
          <w:sz w:val="23"/>
          <w:szCs w:val="23"/>
        </w:rPr>
        <w:t>stratejik plan ekiplerinin</w:t>
      </w:r>
      <w:r w:rsidRPr="00BB55DE">
        <w:rPr>
          <w:rFonts w:ascii="Book Antiqua" w:eastAsia="Calibri" w:hAnsi="Book Antiqua" w:cs="Arial"/>
          <w:sz w:val="23"/>
          <w:szCs w:val="23"/>
        </w:rPr>
        <w:t xml:space="preserve"> sorumluluğundadır.</w:t>
      </w:r>
    </w:p>
    <w:p w:rsidR="005A30E3" w:rsidRPr="00BB55DE" w:rsidRDefault="005A30E3" w:rsidP="005A30E3">
      <w:pPr>
        <w:keepNext/>
        <w:keepLines/>
        <w:spacing w:before="40" w:after="240" w:line="240" w:lineRule="auto"/>
        <w:ind w:left="426"/>
        <w:outlineLvl w:val="1"/>
        <w:rPr>
          <w:rFonts w:ascii="Book Antiqua" w:eastAsia="Times New Roman" w:hAnsi="Book Antiqua" w:cs="Times New Roman"/>
          <w:b/>
          <w:color w:val="4472C4"/>
          <w:sz w:val="31"/>
          <w:szCs w:val="31"/>
        </w:rPr>
      </w:pPr>
      <w:bookmarkStart w:id="189" w:name="_Toc533002172"/>
      <w:bookmarkStart w:id="190" w:name="_Toc535237847"/>
      <w:bookmarkStart w:id="191" w:name="_Toc535237976"/>
      <w:bookmarkStart w:id="192" w:name="_Toc29365769"/>
      <w:r w:rsidRPr="00BB55DE">
        <w:rPr>
          <w:rFonts w:ascii="Book Antiqua" w:eastAsia="Times New Roman" w:hAnsi="Book Antiqua" w:cs="Times New Roman"/>
          <w:b/>
          <w:color w:val="4472C4"/>
          <w:sz w:val="31"/>
          <w:szCs w:val="31"/>
        </w:rPr>
        <w:lastRenderedPageBreak/>
        <w:t>MEB Stratejik Plan İzleme ve Değerlendirme Modülü</w:t>
      </w:r>
      <w:bookmarkEnd w:id="189"/>
      <w:bookmarkEnd w:id="190"/>
      <w:bookmarkEnd w:id="191"/>
      <w:bookmarkEnd w:id="192"/>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2019-2023 döneminde izleme ve değerlendirme sürecinin Bakanlık genelinde koordinasyonu sağlamak üzere Bakanlık birimlerinde izleme ve değerlendirmeden sorumlu personel görevlendirmesi yapılacaktır. İhtiyaç duyulması halinde stratejik planlama, izleme ve değerlendirme, modül kullanımı, raporlama, veri analizi gibi konularda hizmet içi eğitimler gerçekleştirilecektir. Nitel veri analizi kapsamında ise stratejiler kapsamında gerçekleştirilen faaliyetlerin Stratejik Plan Mimarisi’ndeki Bakanlık faaliyet alanlarına göre içerik analizi oluşturmaktadır. Bu yolla Bakanlığın faaliyetlerinin yoğunlaştığı veya görece seyrek olduğu alanlar tespit edilmektedir. </w:t>
      </w:r>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gerçekleştirilen toplantılarda paylaşılacak, genel durum hakkında ise tüm birim temsilcilerinin olduğu toplantılarda bilgilendirme yapılacaktır.</w:t>
      </w:r>
    </w:p>
    <w:p w:rsidR="005A30E3" w:rsidRPr="00BB55DE" w:rsidRDefault="005A30E3" w:rsidP="005A30E3">
      <w:pPr>
        <w:spacing w:after="120"/>
        <w:jc w:val="both"/>
        <w:rPr>
          <w:rFonts w:ascii="Book Antiqua" w:eastAsia="Calibri" w:hAnsi="Book Antiqua" w:cs="Arial"/>
          <w:sz w:val="23"/>
          <w:szCs w:val="23"/>
        </w:rPr>
      </w:pPr>
    </w:p>
    <w:p w:rsidR="005A30E3" w:rsidRPr="00BB55DE" w:rsidRDefault="005A30E3" w:rsidP="005A30E3">
      <w:pPr>
        <w:spacing w:after="120"/>
        <w:jc w:val="both"/>
        <w:rPr>
          <w:rFonts w:ascii="Book Antiqua" w:eastAsia="Calibri" w:hAnsi="Book Antiqua" w:cs="Arial"/>
          <w:sz w:val="23"/>
          <w:szCs w:val="23"/>
        </w:rPr>
      </w:pPr>
    </w:p>
    <w:p w:rsidR="005A30E3" w:rsidRPr="00BB55DE" w:rsidRDefault="005A30E3" w:rsidP="005A30E3">
      <w:pPr>
        <w:spacing w:after="120"/>
        <w:jc w:val="both"/>
        <w:rPr>
          <w:rFonts w:ascii="Book Antiqua" w:eastAsia="Calibri" w:hAnsi="Book Antiqua" w:cs="Arial"/>
          <w:sz w:val="23"/>
          <w:szCs w:val="23"/>
        </w:rPr>
      </w:pPr>
    </w:p>
    <w:p w:rsidR="005A30E3" w:rsidRPr="00BB55DE" w:rsidRDefault="005A30E3" w:rsidP="005A30E3">
      <w:pPr>
        <w:rPr>
          <w:rFonts w:ascii="Book Antiqua" w:eastAsia="Calibri" w:hAnsi="Book Antiqua" w:cs="Arial"/>
          <w:sz w:val="23"/>
          <w:szCs w:val="23"/>
        </w:rPr>
      </w:pPr>
      <w:r w:rsidRPr="00BB55DE">
        <w:rPr>
          <w:rFonts w:ascii="Book Antiqua" w:eastAsia="Calibri" w:hAnsi="Book Antiqua" w:cs="Arial"/>
          <w:sz w:val="23"/>
          <w:szCs w:val="23"/>
        </w:rPr>
        <w:br w:type="page"/>
      </w:r>
    </w:p>
    <w:p w:rsidR="005A30E3" w:rsidRPr="00BB55DE" w:rsidRDefault="005A30E3" w:rsidP="005A30E3">
      <w:pPr>
        <w:spacing w:after="120"/>
        <w:jc w:val="both"/>
        <w:rPr>
          <w:rFonts w:ascii="Book Antiqua" w:eastAsia="Calibri" w:hAnsi="Book Antiqua" w:cs="Arial"/>
          <w:sz w:val="23"/>
          <w:szCs w:val="23"/>
        </w:rPr>
      </w:pPr>
    </w:p>
    <w:p w:rsidR="005A30E3" w:rsidRPr="00BB55DE" w:rsidRDefault="005A30E3" w:rsidP="005A30E3">
      <w:pPr>
        <w:keepNext/>
        <w:keepLines/>
        <w:spacing w:before="240" w:after="240"/>
        <w:jc w:val="both"/>
        <w:outlineLvl w:val="0"/>
        <w:rPr>
          <w:rFonts w:ascii="Book Antiqua" w:eastAsia="Times New Roman" w:hAnsi="Book Antiqua" w:cs="Times New Roman"/>
          <w:b/>
          <w:color w:val="C45911"/>
          <w:sz w:val="38"/>
          <w:szCs w:val="38"/>
        </w:rPr>
      </w:pPr>
      <w:bookmarkStart w:id="193" w:name="_Toc533002173"/>
      <w:bookmarkStart w:id="194" w:name="_Toc532132491"/>
      <w:bookmarkStart w:id="195" w:name="_Toc535237848"/>
      <w:bookmarkStart w:id="196" w:name="_Toc535237977"/>
      <w:bookmarkStart w:id="197" w:name="_Toc29365770"/>
      <w:r w:rsidRPr="00BB55DE">
        <w:rPr>
          <w:rFonts w:ascii="Book Antiqua" w:eastAsia="Times New Roman" w:hAnsi="Book Antiqua" w:cs="Times New Roman"/>
          <w:b/>
          <w:color w:val="C45911"/>
          <w:sz w:val="38"/>
          <w:szCs w:val="38"/>
        </w:rPr>
        <w:t>Performans Göstergeleri</w:t>
      </w:r>
      <w:bookmarkEnd w:id="193"/>
      <w:bookmarkEnd w:id="194"/>
      <w:bookmarkEnd w:id="195"/>
      <w:bookmarkEnd w:id="196"/>
      <w:bookmarkEnd w:id="197"/>
    </w:p>
    <w:p w:rsidR="005A30E3" w:rsidRPr="00BB55DE" w:rsidRDefault="005A30E3" w:rsidP="005A30E3">
      <w:pPr>
        <w:spacing w:after="120"/>
        <w:jc w:val="both"/>
        <w:rPr>
          <w:rFonts w:ascii="Book Antiqua" w:eastAsia="Calibri" w:hAnsi="Book Antiqua" w:cs="Arial"/>
          <w:sz w:val="23"/>
          <w:szCs w:val="23"/>
        </w:rPr>
      </w:pPr>
      <w:r w:rsidRPr="00BB55DE">
        <w:rPr>
          <w:rFonts w:ascii="Book Antiqua" w:eastAsia="Calibri" w:hAnsi="Book Antiqua" w:cs="Arial"/>
          <w:sz w:val="23"/>
          <w:szCs w:val="23"/>
        </w:rPr>
        <w:t xml:space="preserve">Performans göstergelerinin izlenmesinde standartlaşmanın sağlanması ve güvenirliğin temin edilmesi önemli bir konudur. Bu sebeple performans göstergelerinin </w:t>
      </w:r>
      <w:r w:rsidR="00CA4E68" w:rsidRPr="00BB55DE">
        <w:rPr>
          <w:rFonts w:ascii="Book Antiqua" w:eastAsia="Calibri" w:hAnsi="Book Antiqua" w:cs="Arial"/>
          <w:sz w:val="23"/>
          <w:szCs w:val="23"/>
        </w:rPr>
        <w:t>Bakanlığın göndermiş olduğu örnek üzerinde çalışma yapılarak dosyalanmıştır.H</w:t>
      </w:r>
      <w:r w:rsidRPr="00BB55DE">
        <w:rPr>
          <w:rFonts w:ascii="Book Antiqua" w:eastAsia="Calibri" w:hAnsi="Book Antiqua" w:cs="Arial"/>
          <w:sz w:val="23"/>
          <w:szCs w:val="23"/>
        </w:rPr>
        <w:t xml:space="preserve">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w:t>
      </w:r>
      <w:r w:rsidR="00CA4E68" w:rsidRPr="00BB55DE">
        <w:rPr>
          <w:rFonts w:ascii="Book Antiqua" w:eastAsia="Calibri" w:hAnsi="Book Antiqua" w:cs="Arial"/>
          <w:sz w:val="23"/>
          <w:szCs w:val="23"/>
        </w:rPr>
        <w:t>Gösterge tablosunda</w:t>
      </w:r>
      <w:r w:rsidRPr="00BB55DE">
        <w:rPr>
          <w:rFonts w:ascii="Book Antiqua" w:eastAsia="Calibri" w:hAnsi="Book Antiqua" w:cs="Arial"/>
          <w:sz w:val="23"/>
          <w:szCs w:val="23"/>
        </w:rPr>
        <w:t xml:space="preserve"> belirtilen kavramsal çerçeve, tanım, hesaplama yöntemi gibi göstergeye ilişkin temel bilgiler Gösterge Bilgi Tablosunda toplanmış ve </w:t>
      </w:r>
      <w:r w:rsidR="00CA4E68" w:rsidRPr="00BB55DE">
        <w:rPr>
          <w:rFonts w:ascii="Book Antiqua" w:eastAsia="Calibri" w:hAnsi="Book Antiqua" w:cs="Arial"/>
          <w:sz w:val="23"/>
          <w:szCs w:val="23"/>
        </w:rPr>
        <w:t>dosyalanmıştır.</w:t>
      </w:r>
    </w:p>
    <w:p w:rsidR="00CA1CBC" w:rsidRPr="00BB55DE" w:rsidRDefault="00CA1CBC" w:rsidP="005A30E3">
      <w:pPr>
        <w:spacing w:after="120"/>
        <w:rPr>
          <w:rFonts w:ascii="Book Antiqua" w:eastAsia="Calibri" w:hAnsi="Book Antiqua" w:cs="Arial"/>
          <w:sz w:val="23"/>
          <w:szCs w:val="23"/>
        </w:rPr>
      </w:pPr>
    </w:p>
    <w:sectPr w:rsidR="00CA1CBC" w:rsidRPr="00BB55DE" w:rsidSect="00C818A7">
      <w:pgSz w:w="16838" w:h="11906" w:orient="landscape"/>
      <w:pgMar w:top="1418" w:right="709" w:bottom="1418" w:left="85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F1EB94" w15:done="0"/>
  <w15:commentEx w15:paraId="25E7639C" w15:done="0"/>
  <w15:commentEx w15:paraId="38E51F27" w15:done="0"/>
  <w15:commentEx w15:paraId="48E8FFF2" w15:done="0"/>
  <w15:commentEx w15:paraId="2DAFCC85" w15:done="0"/>
  <w15:commentEx w15:paraId="4C45C97B" w15:done="0"/>
  <w15:commentEx w15:paraId="2C4F523F" w15:done="0"/>
  <w15:commentEx w15:paraId="7A12F733" w15:done="0"/>
  <w15:commentEx w15:paraId="44A26832" w15:done="0"/>
  <w15:commentEx w15:paraId="25842BFE" w15:done="0"/>
  <w15:commentEx w15:paraId="5A988357" w15:done="0"/>
  <w15:commentEx w15:paraId="27F3992B" w15:done="0"/>
  <w15:commentEx w15:paraId="4AC26D9A" w15:done="0"/>
  <w15:commentEx w15:paraId="5F4F7E9E" w15:done="0"/>
  <w15:commentEx w15:paraId="07B95A94" w15:done="0"/>
  <w15:commentEx w15:paraId="6CD497CF" w15:done="0"/>
  <w15:commentEx w15:paraId="32D0DB4F" w15:done="0"/>
  <w15:commentEx w15:paraId="117A29F6" w15:done="0"/>
  <w15:commentEx w15:paraId="16A8880E" w15:done="0"/>
  <w15:commentEx w15:paraId="5A7831B7" w15:done="0"/>
  <w15:commentEx w15:paraId="50180EE6" w15:done="0"/>
  <w15:commentEx w15:paraId="46006A17" w15:done="0"/>
  <w15:commentEx w15:paraId="18F2DAB6" w15:done="0"/>
  <w15:commentEx w15:paraId="37BD303D" w15:done="0"/>
  <w15:commentEx w15:paraId="6FF06FDF" w15:done="0"/>
  <w15:commentEx w15:paraId="7600A470" w15:done="0"/>
  <w15:commentEx w15:paraId="11B14238" w15:done="0"/>
  <w15:commentEx w15:paraId="5846169D" w15:done="0"/>
  <w15:commentEx w15:paraId="13DE6EB0" w15:done="0"/>
  <w15:commentEx w15:paraId="57490DC2" w15:done="0"/>
  <w15:commentEx w15:paraId="28A1B1AE" w15:done="0"/>
  <w15:commentEx w15:paraId="139D666F" w15:done="0"/>
  <w15:commentEx w15:paraId="061AACB7" w15:done="0"/>
  <w15:commentEx w15:paraId="48609C8E" w15:done="0"/>
  <w15:commentEx w15:paraId="13D1305E" w15:done="0"/>
  <w15:commentEx w15:paraId="3C19EFAB" w15:done="0"/>
  <w15:commentEx w15:paraId="4A0C5A13" w15:done="0"/>
  <w15:commentEx w15:paraId="56E85468" w15:done="0"/>
  <w15:commentEx w15:paraId="1C77BFE4" w15:done="0"/>
  <w15:commentEx w15:paraId="3909571C" w15:done="0"/>
  <w15:commentEx w15:paraId="365F9960" w15:done="0"/>
  <w15:commentEx w15:paraId="13BDD1C2" w15:done="0"/>
  <w15:commentEx w15:paraId="7424BFFD" w15:done="0"/>
  <w15:commentEx w15:paraId="40E635CF" w15:done="0"/>
  <w15:commentEx w15:paraId="5AAB2B6D" w15:done="0"/>
  <w15:commentEx w15:paraId="73ADDDA5" w15:done="0"/>
  <w15:commentEx w15:paraId="221A4AB1" w15:done="0"/>
  <w15:commentEx w15:paraId="65B03CE5" w15:done="0"/>
  <w15:commentEx w15:paraId="351CF9CE" w15:done="0"/>
  <w15:commentEx w15:paraId="33A81ACB" w15:done="0"/>
  <w15:commentEx w15:paraId="5318B81C" w15:done="0"/>
  <w15:commentEx w15:paraId="765BE641" w15:done="0"/>
  <w15:commentEx w15:paraId="3E9D54E2" w15:done="0"/>
  <w15:commentEx w15:paraId="34CE32F3" w15:done="0"/>
  <w15:commentEx w15:paraId="65856DBD" w15:done="0"/>
  <w15:commentEx w15:paraId="24E616FA" w15:done="0"/>
  <w15:commentEx w15:paraId="332D1259" w15:done="0"/>
  <w15:commentEx w15:paraId="6325A03E" w15:done="0"/>
  <w15:commentEx w15:paraId="35816867" w15:done="0"/>
  <w15:commentEx w15:paraId="4C7BD84D" w15:done="0"/>
  <w15:commentEx w15:paraId="4625EAF2" w15:done="0"/>
  <w15:commentEx w15:paraId="37B3321D" w15:done="0"/>
  <w15:commentEx w15:paraId="70964119" w15:done="0"/>
  <w15:commentEx w15:paraId="3D976433" w15:done="0"/>
  <w15:commentEx w15:paraId="361AF28A" w15:done="0"/>
  <w15:commentEx w15:paraId="6253F05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B00" w:rsidRPr="00BB55DE" w:rsidRDefault="00A61B00" w:rsidP="00743B5B">
      <w:pPr>
        <w:spacing w:after="0" w:line="240" w:lineRule="auto"/>
        <w:rPr>
          <w:sz w:val="21"/>
          <w:szCs w:val="21"/>
        </w:rPr>
      </w:pPr>
      <w:r w:rsidRPr="00BB55DE">
        <w:rPr>
          <w:sz w:val="21"/>
          <w:szCs w:val="21"/>
        </w:rPr>
        <w:separator/>
      </w:r>
    </w:p>
  </w:endnote>
  <w:endnote w:type="continuationSeparator" w:id="1">
    <w:p w:rsidR="00A61B00" w:rsidRPr="00BB55DE" w:rsidRDefault="00A61B00" w:rsidP="00743B5B">
      <w:pPr>
        <w:spacing w:after="0" w:line="240" w:lineRule="auto"/>
        <w:rPr>
          <w:sz w:val="21"/>
          <w:szCs w:val="21"/>
        </w:rPr>
      </w:pPr>
      <w:r w:rsidRPr="00BB55DE">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E0002A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Cambria">
    <w:panose1 w:val="02040503050406030204"/>
    <w:charset w:val="A2"/>
    <w:family w:val="roman"/>
    <w:pitch w:val="variable"/>
    <w:sig w:usb0="A00002EF" w:usb1="4000004B"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1"/>
        <w:szCs w:val="21"/>
      </w:rPr>
      <w:id w:val="20307154"/>
      <w:docPartObj>
        <w:docPartGallery w:val="Page Numbers (Bottom of Page)"/>
        <w:docPartUnique/>
      </w:docPartObj>
    </w:sdtPr>
    <w:sdtContent>
      <w:p w:rsidR="0066241E" w:rsidRPr="00BB55DE" w:rsidRDefault="001C5E9B">
        <w:pPr>
          <w:pStyle w:val="Altbilgi"/>
          <w:jc w:val="right"/>
          <w:rPr>
            <w:sz w:val="21"/>
            <w:szCs w:val="21"/>
          </w:rPr>
        </w:pPr>
        <w:r w:rsidRPr="00BB55DE">
          <w:rPr>
            <w:sz w:val="21"/>
            <w:szCs w:val="21"/>
          </w:rPr>
          <w:fldChar w:fldCharType="begin"/>
        </w:r>
        <w:r w:rsidR="0066241E" w:rsidRPr="00BB55DE">
          <w:rPr>
            <w:sz w:val="21"/>
            <w:szCs w:val="21"/>
          </w:rPr>
          <w:instrText xml:space="preserve"> PAGE   \* MERGEFORMAT </w:instrText>
        </w:r>
        <w:r w:rsidRPr="00BB55DE">
          <w:rPr>
            <w:sz w:val="21"/>
            <w:szCs w:val="21"/>
          </w:rPr>
          <w:fldChar w:fldCharType="separate"/>
        </w:r>
        <w:r w:rsidR="003601C8">
          <w:rPr>
            <w:noProof/>
            <w:sz w:val="21"/>
            <w:szCs w:val="21"/>
          </w:rPr>
          <w:t>63</w:t>
        </w:r>
        <w:r w:rsidRPr="00BB55DE">
          <w:rPr>
            <w:sz w:val="21"/>
            <w:szCs w:val="21"/>
          </w:rPr>
          <w:fldChar w:fldCharType="end"/>
        </w:r>
      </w:p>
    </w:sdtContent>
  </w:sdt>
  <w:p w:rsidR="0066241E" w:rsidRPr="00BB55DE" w:rsidRDefault="0066241E">
    <w:pPr>
      <w:pStyle w:val="Altbilgi"/>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B00" w:rsidRPr="00BB55DE" w:rsidRDefault="00A61B00" w:rsidP="00743B5B">
      <w:pPr>
        <w:spacing w:after="0" w:line="240" w:lineRule="auto"/>
        <w:rPr>
          <w:sz w:val="21"/>
          <w:szCs w:val="21"/>
        </w:rPr>
      </w:pPr>
      <w:r w:rsidRPr="00BB55DE">
        <w:rPr>
          <w:sz w:val="21"/>
          <w:szCs w:val="21"/>
        </w:rPr>
        <w:separator/>
      </w:r>
    </w:p>
  </w:footnote>
  <w:footnote w:type="continuationSeparator" w:id="1">
    <w:p w:rsidR="00A61B00" w:rsidRPr="00BB55DE" w:rsidRDefault="00A61B00" w:rsidP="00743B5B">
      <w:pPr>
        <w:spacing w:after="0" w:line="240" w:lineRule="auto"/>
        <w:rPr>
          <w:sz w:val="21"/>
          <w:szCs w:val="21"/>
        </w:rPr>
      </w:pPr>
      <w:r w:rsidRPr="00BB55DE">
        <w:rPr>
          <w:sz w:val="21"/>
          <w:szCs w:val="21"/>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9E1"/>
    <w:multiLevelType w:val="hybridMultilevel"/>
    <w:tmpl w:val="F1945A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190B7D8D"/>
    <w:multiLevelType w:val="hybridMultilevel"/>
    <w:tmpl w:val="D1A64CE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
    <w:nsid w:val="1A3645E6"/>
    <w:multiLevelType w:val="hybridMultilevel"/>
    <w:tmpl w:val="BC92DA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3412D9D"/>
    <w:multiLevelType w:val="hybridMultilevel"/>
    <w:tmpl w:val="4F18A0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237C145A"/>
    <w:multiLevelType w:val="hybridMultilevel"/>
    <w:tmpl w:val="CF441B8C"/>
    <w:lvl w:ilvl="0" w:tplc="170A1984">
      <w:start w:val="1"/>
      <w:numFmt w:val="decimal"/>
      <w:lvlText w:val="%1."/>
      <w:lvlJc w:val="left"/>
      <w:pPr>
        <w:ind w:left="720" w:hanging="360"/>
      </w:pPr>
      <w:rPr>
        <w:rFonts w:ascii="Book Antiqua" w:eastAsia="Calibri" w:hAnsi="Book Antiqua" w:cs="Arial"/>
      </w:rPr>
    </w:lvl>
    <w:lvl w:ilvl="1" w:tplc="041F0019">
      <w:start w:val="1"/>
      <w:numFmt w:val="bullet"/>
      <w:lvlText w:val="o"/>
      <w:lvlJc w:val="left"/>
      <w:pPr>
        <w:ind w:left="1440" w:hanging="360"/>
      </w:pPr>
      <w:rPr>
        <w:rFonts w:ascii="Courier New" w:hAnsi="Courier New" w:cs="Courier New"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6">
    <w:nsid w:val="3A7D1EFB"/>
    <w:multiLevelType w:val="hybridMultilevel"/>
    <w:tmpl w:val="8FB454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46BD0AF5"/>
    <w:multiLevelType w:val="hybridMultilevel"/>
    <w:tmpl w:val="F34443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53355AD3"/>
    <w:multiLevelType w:val="hybridMultilevel"/>
    <w:tmpl w:val="3EFE10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6E0E5D09"/>
    <w:multiLevelType w:val="hybridMultilevel"/>
    <w:tmpl w:val="F072C7C6"/>
    <w:lvl w:ilvl="0" w:tplc="B3A8D89C">
      <w:start w:val="1"/>
      <w:numFmt w:val="bullet"/>
      <w:lvlText w:val=""/>
      <w:lvlJc w:val="left"/>
      <w:pPr>
        <w:ind w:left="360" w:hanging="360"/>
      </w:pPr>
      <w:rPr>
        <w:rFonts w:ascii="Symbol" w:hAnsi="Symbol" w:hint="default"/>
      </w:rPr>
    </w:lvl>
    <w:lvl w:ilvl="1" w:tplc="041F0019" w:tentative="1">
      <w:start w:val="1"/>
      <w:numFmt w:val="bullet"/>
      <w:lvlText w:val="o"/>
      <w:lvlJc w:val="left"/>
      <w:pPr>
        <w:ind w:left="1080" w:hanging="360"/>
      </w:pPr>
      <w:rPr>
        <w:rFonts w:ascii="Courier New" w:hAnsi="Courier New" w:cs="Courier New" w:hint="default"/>
      </w:rPr>
    </w:lvl>
    <w:lvl w:ilvl="2" w:tplc="041F001B" w:tentative="1">
      <w:start w:val="1"/>
      <w:numFmt w:val="bullet"/>
      <w:lvlText w:val=""/>
      <w:lvlJc w:val="left"/>
      <w:pPr>
        <w:ind w:left="1800" w:hanging="360"/>
      </w:pPr>
      <w:rPr>
        <w:rFonts w:ascii="Wingdings" w:hAnsi="Wingdings" w:hint="default"/>
      </w:rPr>
    </w:lvl>
    <w:lvl w:ilvl="3" w:tplc="041F000F" w:tentative="1">
      <w:start w:val="1"/>
      <w:numFmt w:val="bullet"/>
      <w:lvlText w:val=""/>
      <w:lvlJc w:val="left"/>
      <w:pPr>
        <w:ind w:left="2520" w:hanging="360"/>
      </w:pPr>
      <w:rPr>
        <w:rFonts w:ascii="Symbol" w:hAnsi="Symbol" w:hint="default"/>
      </w:rPr>
    </w:lvl>
    <w:lvl w:ilvl="4" w:tplc="041F0019" w:tentative="1">
      <w:start w:val="1"/>
      <w:numFmt w:val="bullet"/>
      <w:lvlText w:val="o"/>
      <w:lvlJc w:val="left"/>
      <w:pPr>
        <w:ind w:left="3240" w:hanging="360"/>
      </w:pPr>
      <w:rPr>
        <w:rFonts w:ascii="Courier New" w:hAnsi="Courier New" w:cs="Courier New" w:hint="default"/>
      </w:rPr>
    </w:lvl>
    <w:lvl w:ilvl="5" w:tplc="041F001B" w:tentative="1">
      <w:start w:val="1"/>
      <w:numFmt w:val="bullet"/>
      <w:lvlText w:val=""/>
      <w:lvlJc w:val="left"/>
      <w:pPr>
        <w:ind w:left="3960" w:hanging="360"/>
      </w:pPr>
      <w:rPr>
        <w:rFonts w:ascii="Wingdings" w:hAnsi="Wingdings" w:hint="default"/>
      </w:rPr>
    </w:lvl>
    <w:lvl w:ilvl="6" w:tplc="041F000F" w:tentative="1">
      <w:start w:val="1"/>
      <w:numFmt w:val="bullet"/>
      <w:lvlText w:val=""/>
      <w:lvlJc w:val="left"/>
      <w:pPr>
        <w:ind w:left="4680" w:hanging="360"/>
      </w:pPr>
      <w:rPr>
        <w:rFonts w:ascii="Symbol" w:hAnsi="Symbol" w:hint="default"/>
      </w:rPr>
    </w:lvl>
    <w:lvl w:ilvl="7" w:tplc="041F0019" w:tentative="1">
      <w:start w:val="1"/>
      <w:numFmt w:val="bullet"/>
      <w:lvlText w:val="o"/>
      <w:lvlJc w:val="left"/>
      <w:pPr>
        <w:ind w:left="5400" w:hanging="360"/>
      </w:pPr>
      <w:rPr>
        <w:rFonts w:ascii="Courier New" w:hAnsi="Courier New" w:cs="Courier New" w:hint="default"/>
      </w:rPr>
    </w:lvl>
    <w:lvl w:ilvl="8" w:tplc="041F001B" w:tentative="1">
      <w:start w:val="1"/>
      <w:numFmt w:val="bullet"/>
      <w:lvlText w:val=""/>
      <w:lvlJc w:val="left"/>
      <w:pPr>
        <w:ind w:left="6120" w:hanging="360"/>
      </w:pPr>
      <w:rPr>
        <w:rFonts w:ascii="Wingdings" w:hAnsi="Wingdings" w:hint="default"/>
      </w:rPr>
    </w:lvl>
  </w:abstractNum>
  <w:abstractNum w:abstractNumId="10">
    <w:nsid w:val="6F542BFE"/>
    <w:multiLevelType w:val="hybridMultilevel"/>
    <w:tmpl w:val="EDE61CA6"/>
    <w:lvl w:ilvl="0" w:tplc="4BC2B750">
      <w:start w:val="1"/>
      <w:numFmt w:val="decimal"/>
      <w:lvlText w:val="%1."/>
      <w:lvlJc w:val="left"/>
      <w:pPr>
        <w:ind w:left="720" w:hanging="360"/>
      </w:pPr>
      <w:rPr>
        <w:rFonts w:ascii="Times New Roman" w:eastAsia="Times New Roman" w:hAnsi="Times New Roman" w:cs="Times New Roman"/>
      </w:rPr>
    </w:lvl>
    <w:lvl w:ilvl="1" w:tplc="041F0019">
      <w:start w:val="1"/>
      <w:numFmt w:val="bullet"/>
      <w:lvlText w:val="o"/>
      <w:lvlJc w:val="left"/>
      <w:pPr>
        <w:ind w:left="1440" w:hanging="360"/>
      </w:pPr>
      <w:rPr>
        <w:rFonts w:ascii="Courier New" w:hAnsi="Courier New" w:cs="Courier New"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11">
    <w:nsid w:val="700A7EBB"/>
    <w:multiLevelType w:val="hybridMultilevel"/>
    <w:tmpl w:val="2934F858"/>
    <w:lvl w:ilvl="0" w:tplc="5A3E8484">
      <w:start w:val="809"/>
      <w:numFmt w:val="bullet"/>
      <w:lvlText w:val="-"/>
      <w:lvlJc w:val="left"/>
      <w:pPr>
        <w:ind w:left="390" w:hanging="360"/>
      </w:pPr>
      <w:rPr>
        <w:rFonts w:ascii="Book Antiqua" w:eastAsia="Times New Roman" w:hAnsi="Book Antiqua" w:cs="Calibri" w:hint="default"/>
        <w:sz w:val="16"/>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12">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3E4532B"/>
    <w:multiLevelType w:val="hybridMultilevel"/>
    <w:tmpl w:val="6F2081B0"/>
    <w:lvl w:ilvl="0" w:tplc="72BE42F8">
      <w:start w:val="12"/>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1027BA"/>
    <w:multiLevelType w:val="hybridMultilevel"/>
    <w:tmpl w:val="4D1220DA"/>
    <w:lvl w:ilvl="0" w:tplc="E50CC1EE">
      <w:start w:val="20"/>
      <w:numFmt w:val="bullet"/>
      <w:lvlText w:val="-"/>
      <w:lvlJc w:val="left"/>
      <w:pPr>
        <w:ind w:left="720" w:hanging="360"/>
      </w:pPr>
      <w:rPr>
        <w:rFonts w:ascii="Book Antiqua" w:eastAsia="Calibri"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CE956CD"/>
    <w:multiLevelType w:val="hybridMultilevel"/>
    <w:tmpl w:val="893E74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9"/>
  </w:num>
  <w:num w:numId="4">
    <w:abstractNumId w:val="7"/>
  </w:num>
  <w:num w:numId="5">
    <w:abstractNumId w:val="8"/>
  </w:num>
  <w:num w:numId="6">
    <w:abstractNumId w:val="4"/>
  </w:num>
  <w:num w:numId="7">
    <w:abstractNumId w:val="6"/>
  </w:num>
  <w:num w:numId="8">
    <w:abstractNumId w:val="15"/>
  </w:num>
  <w:num w:numId="9">
    <w:abstractNumId w:val="2"/>
  </w:num>
  <w:num w:numId="10">
    <w:abstractNumId w:val="0"/>
  </w:num>
  <w:num w:numId="11">
    <w:abstractNumId w:val="12"/>
  </w:num>
  <w:num w:numId="12">
    <w:abstractNumId w:val="13"/>
  </w:num>
  <w:num w:numId="13">
    <w:abstractNumId w:val="3"/>
  </w:num>
  <w:num w:numId="14">
    <w:abstractNumId w:val="5"/>
  </w:num>
  <w:num w:numId="15">
    <w:abstractNumId w:val="14"/>
  </w:num>
  <w:num w:numId="16">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822F3A"/>
    <w:rsid w:val="00010801"/>
    <w:rsid w:val="000158E3"/>
    <w:rsid w:val="000170EF"/>
    <w:rsid w:val="00040344"/>
    <w:rsid w:val="00041BDC"/>
    <w:rsid w:val="00065257"/>
    <w:rsid w:val="000669D2"/>
    <w:rsid w:val="00072960"/>
    <w:rsid w:val="0007624D"/>
    <w:rsid w:val="00081795"/>
    <w:rsid w:val="00095BC1"/>
    <w:rsid w:val="000A75BD"/>
    <w:rsid w:val="000B0B29"/>
    <w:rsid w:val="000C1CED"/>
    <w:rsid w:val="000D180F"/>
    <w:rsid w:val="000E4F36"/>
    <w:rsid w:val="000F7B26"/>
    <w:rsid w:val="00101004"/>
    <w:rsid w:val="0012283F"/>
    <w:rsid w:val="00123F8D"/>
    <w:rsid w:val="00127553"/>
    <w:rsid w:val="00131873"/>
    <w:rsid w:val="00131C7C"/>
    <w:rsid w:val="0015239A"/>
    <w:rsid w:val="0015725A"/>
    <w:rsid w:val="00161401"/>
    <w:rsid w:val="00191463"/>
    <w:rsid w:val="001A1C87"/>
    <w:rsid w:val="001B4DFB"/>
    <w:rsid w:val="001B5F06"/>
    <w:rsid w:val="001C5E9B"/>
    <w:rsid w:val="001D1CDE"/>
    <w:rsid w:val="001E446A"/>
    <w:rsid w:val="002049C7"/>
    <w:rsid w:val="002111C7"/>
    <w:rsid w:val="00232612"/>
    <w:rsid w:val="0024513E"/>
    <w:rsid w:val="00254CFD"/>
    <w:rsid w:val="00262F11"/>
    <w:rsid w:val="00275704"/>
    <w:rsid w:val="00281493"/>
    <w:rsid w:val="00286CD4"/>
    <w:rsid w:val="002E0156"/>
    <w:rsid w:val="002E24CA"/>
    <w:rsid w:val="002E254A"/>
    <w:rsid w:val="002F0B12"/>
    <w:rsid w:val="00305348"/>
    <w:rsid w:val="00317E6E"/>
    <w:rsid w:val="003208DC"/>
    <w:rsid w:val="00341CB9"/>
    <w:rsid w:val="003502E0"/>
    <w:rsid w:val="003601C8"/>
    <w:rsid w:val="0036460E"/>
    <w:rsid w:val="003646D5"/>
    <w:rsid w:val="00365FE2"/>
    <w:rsid w:val="003674CB"/>
    <w:rsid w:val="003801C6"/>
    <w:rsid w:val="003A14C5"/>
    <w:rsid w:val="003C0C02"/>
    <w:rsid w:val="00401B8C"/>
    <w:rsid w:val="00403BAF"/>
    <w:rsid w:val="00410B12"/>
    <w:rsid w:val="004239DA"/>
    <w:rsid w:val="00424F44"/>
    <w:rsid w:val="004342FC"/>
    <w:rsid w:val="00444DFD"/>
    <w:rsid w:val="00451D08"/>
    <w:rsid w:val="00457797"/>
    <w:rsid w:val="004633B7"/>
    <w:rsid w:val="0047113A"/>
    <w:rsid w:val="00473EE4"/>
    <w:rsid w:val="0047683B"/>
    <w:rsid w:val="0049639A"/>
    <w:rsid w:val="004B4617"/>
    <w:rsid w:val="004D0239"/>
    <w:rsid w:val="004D772C"/>
    <w:rsid w:val="00506E5E"/>
    <w:rsid w:val="00527E53"/>
    <w:rsid w:val="00531220"/>
    <w:rsid w:val="00535807"/>
    <w:rsid w:val="005615C2"/>
    <w:rsid w:val="00575A1E"/>
    <w:rsid w:val="00583FDE"/>
    <w:rsid w:val="005A30E3"/>
    <w:rsid w:val="005B7198"/>
    <w:rsid w:val="005C0D67"/>
    <w:rsid w:val="005F33FA"/>
    <w:rsid w:val="005F576A"/>
    <w:rsid w:val="00607856"/>
    <w:rsid w:val="00616F23"/>
    <w:rsid w:val="0062672A"/>
    <w:rsid w:val="00635A2A"/>
    <w:rsid w:val="00647DA8"/>
    <w:rsid w:val="00650D89"/>
    <w:rsid w:val="00660620"/>
    <w:rsid w:val="0066241E"/>
    <w:rsid w:val="006830FE"/>
    <w:rsid w:val="006A1774"/>
    <w:rsid w:val="006B3AD1"/>
    <w:rsid w:val="006B46D0"/>
    <w:rsid w:val="006C0B65"/>
    <w:rsid w:val="006C2BC0"/>
    <w:rsid w:val="006C7C10"/>
    <w:rsid w:val="006E26DC"/>
    <w:rsid w:val="006F12B5"/>
    <w:rsid w:val="00705F8A"/>
    <w:rsid w:val="007120A8"/>
    <w:rsid w:val="00712A0A"/>
    <w:rsid w:val="00743B5B"/>
    <w:rsid w:val="0076105A"/>
    <w:rsid w:val="00774A83"/>
    <w:rsid w:val="00781029"/>
    <w:rsid w:val="00790D8F"/>
    <w:rsid w:val="0079352F"/>
    <w:rsid w:val="007A21A7"/>
    <w:rsid w:val="007C44AC"/>
    <w:rsid w:val="007C734E"/>
    <w:rsid w:val="007D7181"/>
    <w:rsid w:val="007E68F8"/>
    <w:rsid w:val="007F2463"/>
    <w:rsid w:val="007F4AD1"/>
    <w:rsid w:val="0080772D"/>
    <w:rsid w:val="00822F3A"/>
    <w:rsid w:val="00824526"/>
    <w:rsid w:val="00833210"/>
    <w:rsid w:val="00850959"/>
    <w:rsid w:val="00872399"/>
    <w:rsid w:val="00885715"/>
    <w:rsid w:val="008A409F"/>
    <w:rsid w:val="008A6C24"/>
    <w:rsid w:val="008B1974"/>
    <w:rsid w:val="008B34CD"/>
    <w:rsid w:val="008B6EFE"/>
    <w:rsid w:val="008C6699"/>
    <w:rsid w:val="00902880"/>
    <w:rsid w:val="009069F1"/>
    <w:rsid w:val="00922595"/>
    <w:rsid w:val="0093218A"/>
    <w:rsid w:val="0095177B"/>
    <w:rsid w:val="00955B04"/>
    <w:rsid w:val="009A1845"/>
    <w:rsid w:val="009A22A3"/>
    <w:rsid w:val="009A376C"/>
    <w:rsid w:val="009B79D5"/>
    <w:rsid w:val="009C137A"/>
    <w:rsid w:val="009D0818"/>
    <w:rsid w:val="009D136F"/>
    <w:rsid w:val="009D3D0B"/>
    <w:rsid w:val="009F127D"/>
    <w:rsid w:val="009F687A"/>
    <w:rsid w:val="00A05B6E"/>
    <w:rsid w:val="00A16C02"/>
    <w:rsid w:val="00A17F35"/>
    <w:rsid w:val="00A2134B"/>
    <w:rsid w:val="00A21976"/>
    <w:rsid w:val="00A45468"/>
    <w:rsid w:val="00A47D90"/>
    <w:rsid w:val="00A5785B"/>
    <w:rsid w:val="00A61B00"/>
    <w:rsid w:val="00A72287"/>
    <w:rsid w:val="00A85C70"/>
    <w:rsid w:val="00A869ED"/>
    <w:rsid w:val="00A9261E"/>
    <w:rsid w:val="00A95491"/>
    <w:rsid w:val="00AA618A"/>
    <w:rsid w:val="00AB1916"/>
    <w:rsid w:val="00AF3664"/>
    <w:rsid w:val="00AF3827"/>
    <w:rsid w:val="00B10B02"/>
    <w:rsid w:val="00B550C9"/>
    <w:rsid w:val="00B66818"/>
    <w:rsid w:val="00B85CFA"/>
    <w:rsid w:val="00B9433B"/>
    <w:rsid w:val="00BB2FFA"/>
    <w:rsid w:val="00BB55DE"/>
    <w:rsid w:val="00BB65BC"/>
    <w:rsid w:val="00BC225A"/>
    <w:rsid w:val="00BC510E"/>
    <w:rsid w:val="00BC51F4"/>
    <w:rsid w:val="00BF4006"/>
    <w:rsid w:val="00C00DFB"/>
    <w:rsid w:val="00C03C50"/>
    <w:rsid w:val="00C10FB0"/>
    <w:rsid w:val="00C20A04"/>
    <w:rsid w:val="00C24649"/>
    <w:rsid w:val="00C7035B"/>
    <w:rsid w:val="00C71C35"/>
    <w:rsid w:val="00C740A2"/>
    <w:rsid w:val="00C818A7"/>
    <w:rsid w:val="00C84D26"/>
    <w:rsid w:val="00C86F38"/>
    <w:rsid w:val="00C918E3"/>
    <w:rsid w:val="00CA1CBC"/>
    <w:rsid w:val="00CA4E68"/>
    <w:rsid w:val="00CB0559"/>
    <w:rsid w:val="00CB4864"/>
    <w:rsid w:val="00CB59AE"/>
    <w:rsid w:val="00CC653C"/>
    <w:rsid w:val="00CD56C1"/>
    <w:rsid w:val="00CD7CD2"/>
    <w:rsid w:val="00CE096A"/>
    <w:rsid w:val="00D112BA"/>
    <w:rsid w:val="00D12E13"/>
    <w:rsid w:val="00D366EC"/>
    <w:rsid w:val="00DA707F"/>
    <w:rsid w:val="00DC04D9"/>
    <w:rsid w:val="00DC081F"/>
    <w:rsid w:val="00DC52A7"/>
    <w:rsid w:val="00DD5C1E"/>
    <w:rsid w:val="00DD74AC"/>
    <w:rsid w:val="00DF132C"/>
    <w:rsid w:val="00E0551E"/>
    <w:rsid w:val="00E107CD"/>
    <w:rsid w:val="00E23BA8"/>
    <w:rsid w:val="00E42FC0"/>
    <w:rsid w:val="00E447F3"/>
    <w:rsid w:val="00E47C0D"/>
    <w:rsid w:val="00E51C14"/>
    <w:rsid w:val="00E62965"/>
    <w:rsid w:val="00E672C4"/>
    <w:rsid w:val="00E874BC"/>
    <w:rsid w:val="00E93E9F"/>
    <w:rsid w:val="00E955BB"/>
    <w:rsid w:val="00EA4801"/>
    <w:rsid w:val="00EA56D7"/>
    <w:rsid w:val="00ED16B1"/>
    <w:rsid w:val="00ED2FAA"/>
    <w:rsid w:val="00EE05AA"/>
    <w:rsid w:val="00EE08F9"/>
    <w:rsid w:val="00EF6D99"/>
    <w:rsid w:val="00F06312"/>
    <w:rsid w:val="00F2079C"/>
    <w:rsid w:val="00F22872"/>
    <w:rsid w:val="00F24177"/>
    <w:rsid w:val="00F5202E"/>
    <w:rsid w:val="00F64A59"/>
    <w:rsid w:val="00F80FBB"/>
    <w:rsid w:val="00F87FC9"/>
    <w:rsid w:val="00FB0EBF"/>
    <w:rsid w:val="00FC2EFF"/>
    <w:rsid w:val="00FF40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DC"/>
  </w:style>
  <w:style w:type="paragraph" w:styleId="Balk1">
    <w:name w:val="heading 1"/>
    <w:basedOn w:val="Normal"/>
    <w:next w:val="Normal"/>
    <w:link w:val="Balk1Char"/>
    <w:uiPriority w:val="9"/>
    <w:qFormat/>
    <w:rsid w:val="007E68F8"/>
    <w:pPr>
      <w:keepNext/>
      <w:keepLines/>
      <w:spacing w:before="240" w:after="240"/>
      <w:jc w:val="both"/>
      <w:outlineLvl w:val="0"/>
    </w:pPr>
    <w:rPr>
      <w:rFonts w:ascii="Book Antiqua" w:eastAsia="Times New Roman" w:hAnsi="Book Antiqua" w:cs="Times New Roman"/>
      <w:b/>
      <w:color w:val="C45911"/>
      <w:sz w:val="40"/>
      <w:szCs w:val="24"/>
    </w:rPr>
  </w:style>
  <w:style w:type="paragraph" w:styleId="Balk2">
    <w:name w:val="heading 2"/>
    <w:basedOn w:val="Normal"/>
    <w:next w:val="Normal"/>
    <w:link w:val="Balk2Char"/>
    <w:uiPriority w:val="9"/>
    <w:unhideWhenUsed/>
    <w:qFormat/>
    <w:rsid w:val="007E68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aliases w:val="Stratejik Hedef"/>
    <w:basedOn w:val="Normal"/>
    <w:next w:val="Normal"/>
    <w:link w:val="Balk3Char"/>
    <w:uiPriority w:val="9"/>
    <w:unhideWhenUsed/>
    <w:qFormat/>
    <w:rsid w:val="00444DFD"/>
    <w:pPr>
      <w:keepNext/>
      <w:keepLines/>
      <w:spacing w:before="40" w:after="0"/>
      <w:jc w:val="both"/>
      <w:outlineLvl w:val="2"/>
    </w:pPr>
    <w:rPr>
      <w:rFonts w:ascii="Calibri Light" w:eastAsia="Times New Roman" w:hAnsi="Calibri Light" w:cs="Times New Roman"/>
      <w:b/>
      <w:color w:val="0D0D0D"/>
      <w:sz w:val="28"/>
      <w:szCs w:val="24"/>
    </w:rPr>
  </w:style>
  <w:style w:type="paragraph" w:styleId="Balk4">
    <w:name w:val="heading 4"/>
    <w:basedOn w:val="Normal"/>
    <w:next w:val="Normal"/>
    <w:link w:val="Balk4Char"/>
    <w:uiPriority w:val="9"/>
    <w:unhideWhenUsed/>
    <w:qFormat/>
    <w:rsid w:val="006606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444DFD"/>
    <w:pPr>
      <w:keepNext/>
      <w:keepLines/>
      <w:spacing w:before="40" w:after="0"/>
      <w:jc w:val="both"/>
      <w:outlineLvl w:val="4"/>
    </w:pPr>
    <w:rPr>
      <w:rFonts w:ascii="Calibri Light" w:eastAsia="Times New Roman" w:hAnsi="Calibri Light" w:cs="Times New Roman"/>
      <w:color w:val="2E74B5"/>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68F8"/>
    <w:rPr>
      <w:rFonts w:ascii="Book Antiqua" w:eastAsia="Times New Roman" w:hAnsi="Book Antiqua" w:cs="Times New Roman"/>
      <w:b/>
      <w:color w:val="C45911"/>
      <w:sz w:val="40"/>
      <w:szCs w:val="24"/>
    </w:rPr>
  </w:style>
  <w:style w:type="character" w:customStyle="1" w:styleId="Balk2Char">
    <w:name w:val="Başlık 2 Char"/>
    <w:basedOn w:val="VarsaylanParagrafYazTipi"/>
    <w:link w:val="Balk2"/>
    <w:uiPriority w:val="9"/>
    <w:rsid w:val="007E68F8"/>
    <w:rPr>
      <w:rFonts w:asciiTheme="majorHAnsi" w:eastAsiaTheme="majorEastAsia" w:hAnsiTheme="majorHAnsi" w:cstheme="majorBidi"/>
      <w:color w:val="2E74B5" w:themeColor="accent1" w:themeShade="BF"/>
      <w:sz w:val="26"/>
      <w:szCs w:val="26"/>
    </w:rPr>
  </w:style>
  <w:style w:type="paragraph" w:styleId="AklamaMetni">
    <w:name w:val="annotation text"/>
    <w:basedOn w:val="Normal"/>
    <w:link w:val="AklamaMetniChar"/>
    <w:uiPriority w:val="99"/>
    <w:semiHidden/>
    <w:unhideWhenUsed/>
    <w:rsid w:val="007E68F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E68F8"/>
    <w:rPr>
      <w:sz w:val="20"/>
      <w:szCs w:val="20"/>
    </w:rPr>
  </w:style>
  <w:style w:type="character" w:styleId="AklamaBavurusu">
    <w:name w:val="annotation reference"/>
    <w:basedOn w:val="VarsaylanParagrafYazTipi"/>
    <w:uiPriority w:val="99"/>
    <w:semiHidden/>
    <w:unhideWhenUsed/>
    <w:rsid w:val="007E68F8"/>
    <w:rPr>
      <w:sz w:val="16"/>
      <w:szCs w:val="16"/>
    </w:rPr>
  </w:style>
  <w:style w:type="paragraph" w:styleId="BalonMetni">
    <w:name w:val="Balloon Text"/>
    <w:basedOn w:val="Normal"/>
    <w:link w:val="BalonMetniChar"/>
    <w:uiPriority w:val="99"/>
    <w:semiHidden/>
    <w:unhideWhenUsed/>
    <w:rsid w:val="007E68F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E68F8"/>
    <w:rPr>
      <w:rFonts w:ascii="Segoe UI" w:hAnsi="Segoe UI" w:cs="Segoe UI"/>
      <w:sz w:val="18"/>
      <w:szCs w:val="18"/>
    </w:rPr>
  </w:style>
  <w:style w:type="paragraph" w:styleId="ResimYazs">
    <w:name w:val="caption"/>
    <w:basedOn w:val="Normal"/>
    <w:next w:val="Normal"/>
    <w:uiPriority w:val="35"/>
    <w:unhideWhenUsed/>
    <w:qFormat/>
    <w:rsid w:val="0047683B"/>
    <w:pPr>
      <w:spacing w:after="200" w:line="240" w:lineRule="auto"/>
      <w:jc w:val="both"/>
    </w:pPr>
    <w:rPr>
      <w:rFonts w:ascii="Book Antiqua" w:eastAsia="Calibri" w:hAnsi="Book Antiqua" w:cs="Arial"/>
      <w:iCs/>
      <w:sz w:val="24"/>
      <w:szCs w:val="18"/>
    </w:rPr>
  </w:style>
  <w:style w:type="character" w:customStyle="1" w:styleId="Balk4Char">
    <w:name w:val="Başlık 4 Char"/>
    <w:basedOn w:val="VarsaylanParagrafYazTipi"/>
    <w:link w:val="Balk4"/>
    <w:uiPriority w:val="9"/>
    <w:rsid w:val="00660620"/>
    <w:rPr>
      <w:rFonts w:asciiTheme="majorHAnsi" w:eastAsiaTheme="majorEastAsia" w:hAnsiTheme="majorHAnsi" w:cstheme="majorBidi"/>
      <w:i/>
      <w:iCs/>
      <w:color w:val="2E74B5" w:themeColor="accent1" w:themeShade="BF"/>
    </w:rPr>
  </w:style>
  <w:style w:type="table" w:customStyle="1" w:styleId="GridTable4Accent4">
    <w:name w:val="Grid Table 4 Accent 4"/>
    <w:basedOn w:val="NormalTablo"/>
    <w:uiPriority w:val="49"/>
    <w:rsid w:val="0012283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4">
    <w:name w:val="Grid Table 6 Colorful Accent 4"/>
    <w:basedOn w:val="NormalTablo"/>
    <w:uiPriority w:val="51"/>
    <w:rsid w:val="0012283F"/>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4">
    <w:name w:val="Grid Table 2 Accent 4"/>
    <w:basedOn w:val="NormalTablo"/>
    <w:uiPriority w:val="47"/>
    <w:rsid w:val="0012283F"/>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2">
    <w:name w:val="Grid Table 2 Accent 2"/>
    <w:basedOn w:val="NormalTablo"/>
    <w:uiPriority w:val="47"/>
    <w:rsid w:val="0012283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NormalTablo"/>
    <w:uiPriority w:val="47"/>
    <w:rsid w:val="0012283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
    <w:name w:val="Grid Table 6 Colorful"/>
    <w:basedOn w:val="NormalTablo"/>
    <w:uiPriority w:val="51"/>
    <w:rsid w:val="0012283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4">
    <w:name w:val="List Table 3 Accent 4"/>
    <w:basedOn w:val="NormalTablo"/>
    <w:uiPriority w:val="48"/>
    <w:rsid w:val="0012283F"/>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oKlavuzu">
    <w:name w:val="Table Grid"/>
    <w:basedOn w:val="NormalTablo"/>
    <w:uiPriority w:val="39"/>
    <w:rsid w:val="006C0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6C0B65"/>
    <w:rPr>
      <w:color w:val="0563C1" w:themeColor="hyperlink"/>
      <w:u w:val="single"/>
    </w:rPr>
  </w:style>
  <w:style w:type="character" w:customStyle="1" w:styleId="Balk3Char">
    <w:name w:val="Başlık 3 Char"/>
    <w:aliases w:val="Stratejik Hedef Char"/>
    <w:basedOn w:val="VarsaylanParagrafYazTipi"/>
    <w:link w:val="Balk3"/>
    <w:uiPriority w:val="9"/>
    <w:rsid w:val="00444DFD"/>
    <w:rPr>
      <w:rFonts w:ascii="Calibri Light" w:eastAsia="Times New Roman" w:hAnsi="Calibri Light" w:cs="Times New Roman"/>
      <w:b/>
      <w:color w:val="0D0D0D"/>
      <w:sz w:val="28"/>
      <w:szCs w:val="24"/>
    </w:rPr>
  </w:style>
  <w:style w:type="character" w:customStyle="1" w:styleId="Balk5Char">
    <w:name w:val="Başlık 5 Char"/>
    <w:basedOn w:val="VarsaylanParagrafYazTipi"/>
    <w:link w:val="Balk5"/>
    <w:uiPriority w:val="9"/>
    <w:rsid w:val="00444DFD"/>
    <w:rPr>
      <w:rFonts w:ascii="Calibri Light" w:eastAsia="Times New Roman" w:hAnsi="Calibri Light" w:cs="Times New Roman"/>
      <w:color w:val="2E74B5"/>
      <w:sz w:val="24"/>
    </w:rPr>
  </w:style>
  <w:style w:type="numbering" w:customStyle="1" w:styleId="ListeYok1">
    <w:name w:val="Liste Yok1"/>
    <w:next w:val="ListeYok"/>
    <w:uiPriority w:val="99"/>
    <w:semiHidden/>
    <w:unhideWhenUsed/>
    <w:rsid w:val="00444DFD"/>
  </w:style>
  <w:style w:type="paragraph" w:styleId="ListeParagraf">
    <w:name w:val="List Paragraph"/>
    <w:basedOn w:val="Normal"/>
    <w:uiPriority w:val="34"/>
    <w:qFormat/>
    <w:rsid w:val="00444DFD"/>
    <w:pPr>
      <w:spacing w:after="120"/>
      <w:ind w:left="720"/>
      <w:contextualSpacing/>
      <w:jc w:val="both"/>
    </w:pPr>
    <w:rPr>
      <w:rFonts w:ascii="Book Antiqua" w:eastAsia="Calibri" w:hAnsi="Book Antiqua" w:cs="Arial"/>
      <w:sz w:val="24"/>
    </w:rPr>
  </w:style>
  <w:style w:type="paragraph" w:styleId="AralkYok">
    <w:name w:val="No Spacing"/>
    <w:link w:val="AralkYokChar"/>
    <w:uiPriority w:val="1"/>
    <w:qFormat/>
    <w:rsid w:val="00444DFD"/>
    <w:pPr>
      <w:spacing w:after="0" w:line="240" w:lineRule="auto"/>
    </w:pPr>
    <w:rPr>
      <w:rFonts w:ascii="Calibri" w:eastAsia="Times New Roman" w:hAnsi="Calibri" w:cs="Arial"/>
      <w:lang w:eastAsia="tr-TR"/>
    </w:rPr>
  </w:style>
  <w:style w:type="character" w:customStyle="1" w:styleId="AralkYokChar">
    <w:name w:val="Aralık Yok Char"/>
    <w:basedOn w:val="VarsaylanParagrafYazTipi"/>
    <w:link w:val="AralkYok"/>
    <w:uiPriority w:val="1"/>
    <w:rsid w:val="00444DFD"/>
    <w:rPr>
      <w:rFonts w:ascii="Calibri" w:eastAsia="Times New Roman" w:hAnsi="Calibri" w:cs="Arial"/>
      <w:lang w:eastAsia="tr-TR"/>
    </w:rPr>
  </w:style>
  <w:style w:type="paragraph" w:customStyle="1" w:styleId="a">
    <w:basedOn w:val="Normal"/>
    <w:next w:val="Altbilgi"/>
    <w:link w:val="AltbilgiChar"/>
    <w:uiPriority w:val="99"/>
    <w:unhideWhenUsed/>
    <w:rsid w:val="00444DFD"/>
    <w:pPr>
      <w:tabs>
        <w:tab w:val="center" w:pos="4536"/>
        <w:tab w:val="right" w:pos="9072"/>
      </w:tabs>
      <w:spacing w:after="0" w:line="240" w:lineRule="auto"/>
      <w:jc w:val="both"/>
    </w:pPr>
  </w:style>
  <w:style w:type="character" w:customStyle="1" w:styleId="stbilgiChar">
    <w:name w:val="Üstbilgi Char"/>
    <w:basedOn w:val="VarsaylanParagrafYazTipi"/>
    <w:uiPriority w:val="99"/>
    <w:rsid w:val="00444DFD"/>
  </w:style>
  <w:style w:type="character" w:customStyle="1" w:styleId="AltbilgiChar">
    <w:name w:val="Altbilgi Char"/>
    <w:basedOn w:val="VarsaylanParagrafYazTipi"/>
    <w:link w:val="a"/>
    <w:uiPriority w:val="99"/>
    <w:rsid w:val="00444DFD"/>
  </w:style>
  <w:style w:type="paragraph" w:styleId="TBal">
    <w:name w:val="TOC Heading"/>
    <w:basedOn w:val="Balk1"/>
    <w:next w:val="Normal"/>
    <w:uiPriority w:val="39"/>
    <w:unhideWhenUsed/>
    <w:qFormat/>
    <w:rsid w:val="00444DFD"/>
    <w:pPr>
      <w:outlineLvl w:val="9"/>
    </w:pPr>
    <w:rPr>
      <w:lang w:eastAsia="tr-TR"/>
    </w:rPr>
  </w:style>
  <w:style w:type="paragraph" w:styleId="T2">
    <w:name w:val="toc 2"/>
    <w:basedOn w:val="Normal"/>
    <w:next w:val="Normal"/>
    <w:autoRedefine/>
    <w:uiPriority w:val="39"/>
    <w:unhideWhenUsed/>
    <w:qFormat/>
    <w:rsid w:val="009A22A3"/>
    <w:pPr>
      <w:spacing w:after="0"/>
      <w:ind w:left="220"/>
    </w:pPr>
    <w:rPr>
      <w:rFonts w:cstheme="minorHAnsi"/>
      <w:smallCaps/>
      <w:sz w:val="20"/>
      <w:szCs w:val="20"/>
    </w:rPr>
  </w:style>
  <w:style w:type="paragraph" w:styleId="T1">
    <w:name w:val="toc 1"/>
    <w:basedOn w:val="Normal"/>
    <w:next w:val="Normal"/>
    <w:autoRedefine/>
    <w:uiPriority w:val="39"/>
    <w:unhideWhenUsed/>
    <w:qFormat/>
    <w:rsid w:val="009A22A3"/>
    <w:pPr>
      <w:spacing w:before="120" w:after="120"/>
    </w:pPr>
    <w:rPr>
      <w:rFonts w:cstheme="minorHAnsi"/>
      <w:b/>
      <w:bCs/>
      <w:caps/>
      <w:sz w:val="20"/>
      <w:szCs w:val="20"/>
    </w:rPr>
  </w:style>
  <w:style w:type="paragraph" w:styleId="T3">
    <w:name w:val="toc 3"/>
    <w:basedOn w:val="Normal"/>
    <w:next w:val="Normal"/>
    <w:autoRedefine/>
    <w:uiPriority w:val="39"/>
    <w:unhideWhenUsed/>
    <w:qFormat/>
    <w:rsid w:val="00444DFD"/>
    <w:pPr>
      <w:spacing w:after="0"/>
      <w:ind w:left="440"/>
    </w:pPr>
    <w:rPr>
      <w:rFonts w:cstheme="minorHAnsi"/>
      <w:i/>
      <w:iCs/>
      <w:sz w:val="20"/>
      <w:szCs w:val="20"/>
    </w:rPr>
  </w:style>
  <w:style w:type="table" w:customStyle="1" w:styleId="TabloKlavuzu1">
    <w:name w:val="Tablo Kılavuzu1"/>
    <w:basedOn w:val="NormalTablo"/>
    <w:next w:val="TabloKlavuzu"/>
    <w:uiPriority w:val="39"/>
    <w:rsid w:val="00444DFD"/>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4DFD"/>
    <w:pPr>
      <w:autoSpaceDE w:val="0"/>
      <w:autoSpaceDN w:val="0"/>
      <w:adjustRightInd w:val="0"/>
      <w:spacing w:after="0" w:line="240" w:lineRule="auto"/>
    </w:pPr>
    <w:rPr>
      <w:rFonts w:ascii="MVYAAN+NeoSansPro-Medium" w:eastAsia="Calibri" w:hAnsi="MVYAAN+NeoSansPro-Medium" w:cs="MVYAAN+NeoSansPro-Medium"/>
      <w:color w:val="000000"/>
      <w:sz w:val="24"/>
      <w:szCs w:val="24"/>
    </w:rPr>
  </w:style>
  <w:style w:type="paragraph" w:customStyle="1" w:styleId="Pa3">
    <w:name w:val="Pa3"/>
    <w:basedOn w:val="Default"/>
    <w:next w:val="Default"/>
    <w:uiPriority w:val="99"/>
    <w:rsid w:val="00444DFD"/>
    <w:pPr>
      <w:spacing w:line="241" w:lineRule="atLeast"/>
    </w:pPr>
    <w:rPr>
      <w:rFonts w:ascii="Neo Sans Pro" w:hAnsi="Neo Sans Pro" w:cs="Arial"/>
      <w:color w:val="auto"/>
    </w:rPr>
  </w:style>
  <w:style w:type="character" w:customStyle="1" w:styleId="A23">
    <w:name w:val="A23"/>
    <w:uiPriority w:val="99"/>
    <w:rsid w:val="00444DFD"/>
    <w:rPr>
      <w:rFonts w:cs="Neo Sans Pro"/>
      <w:color w:val="404041"/>
      <w:sz w:val="32"/>
      <w:szCs w:val="32"/>
    </w:rPr>
  </w:style>
  <w:style w:type="table" w:customStyle="1" w:styleId="TabloKlavuzu2">
    <w:name w:val="Tablo Kılavuzu2"/>
    <w:basedOn w:val="NormalTablo"/>
    <w:next w:val="TabloKlavuzu"/>
    <w:uiPriority w:val="39"/>
    <w:rsid w:val="00444DFD"/>
    <w:pPr>
      <w:spacing w:after="0" w:line="240" w:lineRule="auto"/>
    </w:pPr>
    <w:rPr>
      <w:rFonts w:ascii="Times New Roman" w:eastAsia="Calibri" w:hAnsi="Times New Roman" w:cs="Times New Roman"/>
      <w:sz w:val="24"/>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444DFD"/>
    <w:pPr>
      <w:spacing w:after="0" w:line="240" w:lineRule="auto"/>
    </w:pPr>
    <w:rPr>
      <w:rFonts w:ascii="Times New Roman" w:eastAsia="Calibri" w:hAnsi="Times New Roman" w:cs="Times New Roman"/>
      <w:sz w:val="24"/>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444DF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444DFD"/>
    <w:pPr>
      <w:spacing w:before="260" w:after="0" w:line="260" w:lineRule="exact"/>
    </w:pPr>
    <w:rPr>
      <w:rFonts w:ascii="Arial" w:eastAsia="Cambria" w:hAnsi="Arial" w:cs="Times New Roman"/>
      <w:sz w:val="20"/>
      <w:szCs w:val="24"/>
      <w:lang w:val="en-GB" w:eastAsia="en-GB"/>
    </w:rPr>
  </w:style>
  <w:style w:type="character" w:customStyle="1" w:styleId="BodyTextChar">
    <w:name w:val="Body Text Char"/>
    <w:link w:val="BodyText"/>
    <w:uiPriority w:val="99"/>
    <w:locked/>
    <w:rsid w:val="00444DFD"/>
    <w:rPr>
      <w:rFonts w:ascii="Arial" w:eastAsia="Cambria" w:hAnsi="Arial" w:cs="Times New Roman"/>
      <w:sz w:val="20"/>
      <w:szCs w:val="24"/>
      <w:lang w:val="en-GB" w:eastAsia="en-GB"/>
    </w:rPr>
  </w:style>
  <w:style w:type="numbering" w:customStyle="1" w:styleId="ListeYok11">
    <w:name w:val="Liste Yok11"/>
    <w:next w:val="ListeYok"/>
    <w:uiPriority w:val="99"/>
    <w:semiHidden/>
    <w:unhideWhenUsed/>
    <w:rsid w:val="00444DFD"/>
  </w:style>
  <w:style w:type="character" w:styleId="zlenenKpr">
    <w:name w:val="FollowedHyperlink"/>
    <w:basedOn w:val="VarsaylanParagrafYazTipi"/>
    <w:uiPriority w:val="99"/>
    <w:semiHidden/>
    <w:unhideWhenUsed/>
    <w:rsid w:val="00444DFD"/>
    <w:rPr>
      <w:color w:val="954F72"/>
      <w:u w:val="single"/>
    </w:rPr>
  </w:style>
  <w:style w:type="character" w:customStyle="1" w:styleId="Balk3Char1">
    <w:name w:val="Başlık 3 Char1"/>
    <w:aliases w:val="Stratejik Hedef Char1"/>
    <w:basedOn w:val="VarsaylanParagrafYazTipi"/>
    <w:uiPriority w:val="9"/>
    <w:semiHidden/>
    <w:rsid w:val="00444DFD"/>
    <w:rPr>
      <w:rFonts w:ascii="Calibri Light" w:eastAsia="Times New Roman" w:hAnsi="Calibri Light" w:cs="Times New Roman"/>
      <w:color w:val="1F4D78"/>
      <w:sz w:val="24"/>
      <w:szCs w:val="24"/>
    </w:rPr>
  </w:style>
  <w:style w:type="table" w:customStyle="1" w:styleId="TabloKlavuzu11">
    <w:name w:val="Tablo Kılavuzu11"/>
    <w:basedOn w:val="NormalTablo"/>
    <w:next w:val="TabloKlavuzu"/>
    <w:uiPriority w:val="39"/>
    <w:rsid w:val="00444DFD"/>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444DFD"/>
    <w:pPr>
      <w:spacing w:after="0" w:line="240" w:lineRule="auto"/>
    </w:pPr>
    <w:rPr>
      <w:rFonts w:ascii="Times New Roman" w:eastAsia="Calibri" w:hAnsi="Times New Roman" w:cs="Times New Roman"/>
      <w:sz w:val="24"/>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444DFD"/>
    <w:pPr>
      <w:spacing w:after="120"/>
      <w:jc w:val="both"/>
    </w:pPr>
    <w:rPr>
      <w:rFonts w:ascii="Book Antiqua" w:eastAsia="Calibri" w:hAnsi="Book Antiqua" w:cs="Arial"/>
      <w:b/>
      <w:bCs/>
    </w:rPr>
  </w:style>
  <w:style w:type="character" w:customStyle="1" w:styleId="AklamaKonusuChar">
    <w:name w:val="Açıklama Konusu Char"/>
    <w:basedOn w:val="AklamaMetniChar"/>
    <w:link w:val="AklamaKonusu"/>
    <w:uiPriority w:val="99"/>
    <w:semiHidden/>
    <w:rsid w:val="00444DFD"/>
    <w:rPr>
      <w:rFonts w:ascii="Book Antiqua" w:eastAsia="Calibri" w:hAnsi="Book Antiqua" w:cs="Arial"/>
      <w:b/>
      <w:bCs/>
      <w:sz w:val="20"/>
      <w:szCs w:val="20"/>
    </w:rPr>
  </w:style>
  <w:style w:type="paragraph" w:styleId="Dzeltme">
    <w:name w:val="Revision"/>
    <w:hidden/>
    <w:uiPriority w:val="99"/>
    <w:semiHidden/>
    <w:rsid w:val="00444DFD"/>
    <w:pPr>
      <w:spacing w:after="0" w:line="240" w:lineRule="auto"/>
    </w:pPr>
    <w:rPr>
      <w:rFonts w:ascii="Book Antiqua" w:eastAsia="Calibri" w:hAnsi="Book Antiqua" w:cs="Arial"/>
      <w:sz w:val="24"/>
    </w:rPr>
  </w:style>
  <w:style w:type="paragraph" w:styleId="ekillerTablosu">
    <w:name w:val="table of figures"/>
    <w:aliases w:val="Tablo"/>
    <w:basedOn w:val="Normal"/>
    <w:next w:val="Normal"/>
    <w:uiPriority w:val="99"/>
    <w:unhideWhenUsed/>
    <w:rsid w:val="00444DFD"/>
    <w:pPr>
      <w:spacing w:after="0"/>
      <w:jc w:val="both"/>
    </w:pPr>
    <w:rPr>
      <w:rFonts w:ascii="Book Antiqua" w:eastAsia="Calibri" w:hAnsi="Book Antiqua" w:cs="Arial"/>
      <w:sz w:val="24"/>
    </w:rPr>
  </w:style>
  <w:style w:type="paragraph" w:customStyle="1" w:styleId="TabloSP">
    <w:name w:val="Tablo SP"/>
    <w:basedOn w:val="Normal"/>
    <w:link w:val="TabloSPChar"/>
    <w:qFormat/>
    <w:rsid w:val="00444DFD"/>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444DFD"/>
    <w:rPr>
      <w:rFonts w:ascii="Book Antiqua" w:eastAsia="Calibri" w:hAnsi="Book Antiqua" w:cs="Arial"/>
      <w:sz w:val="20"/>
      <w:szCs w:val="20"/>
    </w:rPr>
  </w:style>
  <w:style w:type="paragraph" w:styleId="stbilgi">
    <w:name w:val="header"/>
    <w:basedOn w:val="Normal"/>
    <w:link w:val="stbilgiChar1"/>
    <w:uiPriority w:val="99"/>
    <w:semiHidden/>
    <w:unhideWhenUsed/>
    <w:rsid w:val="00444DFD"/>
    <w:pPr>
      <w:tabs>
        <w:tab w:val="center" w:pos="4536"/>
        <w:tab w:val="right" w:pos="9072"/>
      </w:tabs>
      <w:spacing w:after="0" w:line="240" w:lineRule="auto"/>
    </w:pPr>
  </w:style>
  <w:style w:type="character" w:customStyle="1" w:styleId="stbilgiChar1">
    <w:name w:val="Üstbilgi Char1"/>
    <w:basedOn w:val="VarsaylanParagrafYazTipi"/>
    <w:link w:val="stbilgi"/>
    <w:uiPriority w:val="99"/>
    <w:semiHidden/>
    <w:rsid w:val="00444DFD"/>
  </w:style>
  <w:style w:type="paragraph" w:styleId="Altbilgi">
    <w:name w:val="footer"/>
    <w:basedOn w:val="Normal"/>
    <w:link w:val="AltbilgiChar1"/>
    <w:uiPriority w:val="99"/>
    <w:unhideWhenUsed/>
    <w:rsid w:val="00444DFD"/>
    <w:pPr>
      <w:tabs>
        <w:tab w:val="center" w:pos="4536"/>
        <w:tab w:val="right" w:pos="9072"/>
      </w:tabs>
      <w:spacing w:after="0" w:line="240" w:lineRule="auto"/>
    </w:pPr>
  </w:style>
  <w:style w:type="character" w:customStyle="1" w:styleId="AltbilgiChar1">
    <w:name w:val="Altbilgi Char1"/>
    <w:basedOn w:val="VarsaylanParagrafYazTipi"/>
    <w:link w:val="Altbilgi"/>
    <w:uiPriority w:val="99"/>
    <w:semiHidden/>
    <w:rsid w:val="00444DFD"/>
  </w:style>
  <w:style w:type="table" w:customStyle="1" w:styleId="TableGrid">
    <w:name w:val="TableGrid"/>
    <w:rsid w:val="005A30E3"/>
    <w:pPr>
      <w:spacing w:after="0" w:line="240" w:lineRule="auto"/>
    </w:pPr>
    <w:rPr>
      <w:rFonts w:eastAsiaTheme="minorEastAsia"/>
      <w:lang w:eastAsia="tr-TR"/>
    </w:rPr>
    <w:tblPr>
      <w:tblCellMar>
        <w:top w:w="0" w:type="dxa"/>
        <w:left w:w="0" w:type="dxa"/>
        <w:bottom w:w="0" w:type="dxa"/>
        <w:right w:w="0" w:type="dxa"/>
      </w:tblCellMar>
    </w:tblPr>
  </w:style>
  <w:style w:type="paragraph" w:styleId="T4">
    <w:name w:val="toc 4"/>
    <w:basedOn w:val="Normal"/>
    <w:next w:val="Normal"/>
    <w:autoRedefine/>
    <w:uiPriority w:val="39"/>
    <w:unhideWhenUsed/>
    <w:rsid w:val="00BB55DE"/>
    <w:pPr>
      <w:spacing w:after="0"/>
      <w:ind w:left="660"/>
    </w:pPr>
    <w:rPr>
      <w:rFonts w:cstheme="minorHAnsi"/>
      <w:sz w:val="18"/>
      <w:szCs w:val="18"/>
    </w:rPr>
  </w:style>
  <w:style w:type="paragraph" w:styleId="T5">
    <w:name w:val="toc 5"/>
    <w:basedOn w:val="Normal"/>
    <w:next w:val="Normal"/>
    <w:autoRedefine/>
    <w:uiPriority w:val="39"/>
    <w:unhideWhenUsed/>
    <w:rsid w:val="00BB55DE"/>
    <w:pPr>
      <w:spacing w:after="0"/>
      <w:ind w:left="880"/>
    </w:pPr>
    <w:rPr>
      <w:rFonts w:cstheme="minorHAnsi"/>
      <w:sz w:val="18"/>
      <w:szCs w:val="18"/>
    </w:rPr>
  </w:style>
  <w:style w:type="paragraph" w:styleId="T6">
    <w:name w:val="toc 6"/>
    <w:basedOn w:val="Normal"/>
    <w:next w:val="Normal"/>
    <w:autoRedefine/>
    <w:uiPriority w:val="39"/>
    <w:unhideWhenUsed/>
    <w:rsid w:val="00BB55DE"/>
    <w:pPr>
      <w:spacing w:after="0"/>
      <w:ind w:left="1100"/>
    </w:pPr>
    <w:rPr>
      <w:rFonts w:cstheme="minorHAnsi"/>
      <w:sz w:val="18"/>
      <w:szCs w:val="18"/>
    </w:rPr>
  </w:style>
  <w:style w:type="paragraph" w:styleId="T7">
    <w:name w:val="toc 7"/>
    <w:basedOn w:val="Normal"/>
    <w:next w:val="Normal"/>
    <w:autoRedefine/>
    <w:uiPriority w:val="39"/>
    <w:unhideWhenUsed/>
    <w:rsid w:val="00BB55DE"/>
    <w:pPr>
      <w:spacing w:after="0"/>
      <w:ind w:left="1320"/>
    </w:pPr>
    <w:rPr>
      <w:rFonts w:cstheme="minorHAnsi"/>
      <w:sz w:val="18"/>
      <w:szCs w:val="18"/>
    </w:rPr>
  </w:style>
  <w:style w:type="paragraph" w:styleId="T8">
    <w:name w:val="toc 8"/>
    <w:basedOn w:val="Normal"/>
    <w:next w:val="Normal"/>
    <w:autoRedefine/>
    <w:uiPriority w:val="39"/>
    <w:unhideWhenUsed/>
    <w:rsid w:val="00BB55DE"/>
    <w:pPr>
      <w:spacing w:after="0"/>
      <w:ind w:left="1540"/>
    </w:pPr>
    <w:rPr>
      <w:rFonts w:cstheme="minorHAnsi"/>
      <w:sz w:val="18"/>
      <w:szCs w:val="18"/>
    </w:rPr>
  </w:style>
  <w:style w:type="paragraph" w:styleId="T9">
    <w:name w:val="toc 9"/>
    <w:basedOn w:val="Normal"/>
    <w:next w:val="Normal"/>
    <w:autoRedefine/>
    <w:uiPriority w:val="39"/>
    <w:unhideWhenUsed/>
    <w:rsid w:val="00BB55DE"/>
    <w:pPr>
      <w:spacing w:after="0"/>
      <w:ind w:left="1760"/>
    </w:pPr>
    <w:rPr>
      <w:rFonts w:cstheme="minorHAnsi"/>
      <w:sz w:val="18"/>
      <w:szCs w:val="18"/>
    </w:rPr>
  </w:style>
  <w:style w:type="paragraph" w:customStyle="1" w:styleId="msocapton">
    <w:name w:val="msocaptıon"/>
    <w:basedOn w:val="Normal"/>
    <w:next w:val="Normal"/>
    <w:uiPriority w:val="35"/>
    <w:qFormat/>
    <w:rsid w:val="00ED16B1"/>
    <w:pPr>
      <w:spacing w:after="200" w:line="240" w:lineRule="auto"/>
      <w:jc w:val="both"/>
    </w:pPr>
    <w:rPr>
      <w:rFonts w:ascii="Book Antiqua" w:eastAsia="Calibri" w:hAnsi="Book Antiqua" w:cs="Arial"/>
      <w:i/>
      <w:iCs/>
      <w:color w:val="44546A"/>
      <w:sz w:val="18"/>
      <w:szCs w:val="18"/>
    </w:rPr>
  </w:style>
  <w:style w:type="paragraph" w:customStyle="1" w:styleId="msonospacng">
    <w:name w:val="msonospacıng"/>
    <w:uiPriority w:val="1"/>
    <w:qFormat/>
    <w:rsid w:val="00ED16B1"/>
    <w:pPr>
      <w:spacing w:after="0" w:line="240" w:lineRule="auto"/>
    </w:pPr>
    <w:rPr>
      <w:rFonts w:ascii="Calibri" w:eastAsia="Times New Roman" w:hAnsi="Calibri" w:cs="Arial"/>
      <w:lang w:eastAsia="tr-TR"/>
    </w:rPr>
  </w:style>
  <w:style w:type="paragraph" w:customStyle="1" w:styleId="msolstparagraph">
    <w:name w:val="msolıstparagraph"/>
    <w:basedOn w:val="Normal"/>
    <w:uiPriority w:val="34"/>
    <w:qFormat/>
    <w:rsid w:val="00ED16B1"/>
    <w:pPr>
      <w:spacing w:after="120" w:line="256" w:lineRule="auto"/>
      <w:ind w:left="720"/>
      <w:contextualSpacing/>
      <w:jc w:val="both"/>
    </w:pPr>
    <w:rPr>
      <w:rFonts w:ascii="Book Antiqua" w:eastAsia="Calibri" w:hAnsi="Book Antiqua" w:cs="Arial"/>
      <w:sz w:val="24"/>
    </w:rPr>
  </w:style>
  <w:style w:type="paragraph" w:customStyle="1" w:styleId="msotocheadng">
    <w:name w:val="msotocheadıng"/>
    <w:basedOn w:val="Balk1"/>
    <w:next w:val="Normal"/>
    <w:uiPriority w:val="39"/>
    <w:qFormat/>
    <w:rsid w:val="00ED16B1"/>
    <w:pPr>
      <w:spacing w:line="256" w:lineRule="auto"/>
      <w:outlineLvl w:val="9"/>
    </w:pPr>
    <w:rPr>
      <w:lang w:eastAsia="tr-TR"/>
    </w:rPr>
  </w:style>
  <w:style w:type="character" w:customStyle="1" w:styleId="msohyperlnk">
    <w:name w:val="msohyperlınk"/>
    <w:basedOn w:val="VarsaylanParagrafYazTipi"/>
    <w:uiPriority w:val="99"/>
    <w:rsid w:val="00ED16B1"/>
    <w:rPr>
      <w:color w:val="0563C1"/>
      <w:u w:val="single"/>
    </w:rPr>
  </w:style>
  <w:style w:type="character" w:customStyle="1" w:styleId="msohyperlnkfollowed">
    <w:name w:val="msohyperlınkfollowed"/>
    <w:basedOn w:val="VarsaylanParagrafYazTipi"/>
    <w:uiPriority w:val="99"/>
    <w:semiHidden/>
    <w:rsid w:val="00ED16B1"/>
    <w:rPr>
      <w:color w:val="954F72"/>
      <w:u w:val="single"/>
    </w:rPr>
  </w:style>
  <w:style w:type="paragraph" w:customStyle="1" w:styleId="TableParagraph">
    <w:name w:val="Table Paragraph"/>
    <w:basedOn w:val="Normal"/>
    <w:uiPriority w:val="1"/>
    <w:qFormat/>
    <w:rsid w:val="004D772C"/>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GvdeMetni">
    <w:name w:val="Body Text"/>
    <w:basedOn w:val="Normal"/>
    <w:link w:val="GvdeMetniChar"/>
    <w:uiPriority w:val="1"/>
    <w:qFormat/>
    <w:rsid w:val="00650D89"/>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650D89"/>
    <w:rPr>
      <w:rFonts w:ascii="Calibri" w:eastAsia="Calibri" w:hAnsi="Calibri" w:cs="Calibri"/>
      <w:sz w:val="24"/>
      <w:szCs w:val="24"/>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6196314">
      <w:bodyDiv w:val="1"/>
      <w:marLeft w:val="0"/>
      <w:marRight w:val="0"/>
      <w:marTop w:val="0"/>
      <w:marBottom w:val="0"/>
      <w:divBdr>
        <w:top w:val="none" w:sz="0" w:space="0" w:color="auto"/>
        <w:left w:val="none" w:sz="0" w:space="0" w:color="auto"/>
        <w:bottom w:val="none" w:sz="0" w:space="0" w:color="auto"/>
        <w:right w:val="none" w:sz="0" w:space="0" w:color="auto"/>
      </w:divBdr>
    </w:div>
    <w:div w:id="691734141">
      <w:bodyDiv w:val="1"/>
      <w:marLeft w:val="0"/>
      <w:marRight w:val="0"/>
      <w:marTop w:val="0"/>
      <w:marBottom w:val="0"/>
      <w:divBdr>
        <w:top w:val="none" w:sz="0" w:space="0" w:color="auto"/>
        <w:left w:val="none" w:sz="0" w:space="0" w:color="auto"/>
        <w:bottom w:val="none" w:sz="0" w:space="0" w:color="auto"/>
        <w:right w:val="none" w:sz="0" w:space="0" w:color="auto"/>
      </w:divBdr>
    </w:div>
    <w:div w:id="1551188759">
      <w:bodyDiv w:val="1"/>
      <w:marLeft w:val="0"/>
      <w:marRight w:val="0"/>
      <w:marTop w:val="0"/>
      <w:marBottom w:val="0"/>
      <w:divBdr>
        <w:top w:val="none" w:sz="0" w:space="0" w:color="auto"/>
        <w:left w:val="none" w:sz="0" w:space="0" w:color="auto"/>
        <w:bottom w:val="none" w:sz="0" w:space="0" w:color="auto"/>
        <w:right w:val="none" w:sz="0" w:space="0" w:color="auto"/>
      </w:divBdr>
    </w:div>
    <w:div w:id="1986162443">
      <w:bodyDiv w:val="1"/>
      <w:marLeft w:val="0"/>
      <w:marRight w:val="0"/>
      <w:marTop w:val="0"/>
      <w:marBottom w:val="0"/>
      <w:divBdr>
        <w:top w:val="none" w:sz="0" w:space="0" w:color="auto"/>
        <w:left w:val="none" w:sz="0" w:space="0" w:color="auto"/>
        <w:bottom w:val="none" w:sz="0" w:space="0" w:color="auto"/>
        <w:right w:val="none" w:sz="0" w:space="0" w:color="auto"/>
      </w:divBdr>
    </w:div>
    <w:div w:id="19900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ELAM&#304;-MEM\Desktop\2019-2020.docx" TargetMode="External"/><Relationship Id="rId18" Type="http://schemas.openxmlformats.org/officeDocument/2006/relationships/chart" Target="charts/chart3.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6.xm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diagramData" Target="diagrams/data1.xml"/><Relationship Id="rId28" Type="http://schemas.openxmlformats.org/officeDocument/2006/relationships/image" Target="media/image6.jpe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theme" Target="theme/theme1.xml"/><Relationship Id="rId35"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explosion val="4"/>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9F09-4B09-8D42-7F277C8294F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F09-4B09-8D42-7F277C8294F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9F09-4B09-8D42-7F277C8294F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F09-4B09-8D42-7F277C8294F8}"/>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9F09-4B09-8D42-7F277C8294F8}"/>
              </c:ext>
            </c:extLst>
          </c:dPt>
          <c:dLbls>
            <c:dLbl>
              <c:idx val="0"/>
              <c:tx>
                <c:rich>
                  <a:bodyPr/>
                  <a:lstStyle/>
                  <a:p>
                    <a:r>
                      <a:rPr lang="tr-TR"/>
                      <a:t>15%</a:t>
                    </a:r>
                  </a:p>
                </c:rich>
              </c:tx>
              <c:dLblPos val="ctr"/>
              <c:showPercent val="1"/>
            </c:dLbl>
            <c:dLbl>
              <c:idx val="1"/>
              <c:tx>
                <c:rich>
                  <a:bodyPr/>
                  <a:lstStyle/>
                  <a:p>
                    <a:r>
                      <a:rPr lang="tr-TR"/>
                      <a:t>25</a:t>
                    </a:r>
                    <a:r>
                      <a:rPr lang="en-US"/>
                      <a:t>%</a:t>
                    </a:r>
                  </a:p>
                </c:rich>
              </c:tx>
              <c:dLblPos val="ctr"/>
              <c:showPercent val="1"/>
            </c:dLbl>
            <c:dLbl>
              <c:idx val="2"/>
              <c:tx>
                <c:rich>
                  <a:bodyPr/>
                  <a:lstStyle/>
                  <a:p>
                    <a:r>
                      <a:rPr lang="en-US"/>
                      <a:t>3</a:t>
                    </a:r>
                    <a:r>
                      <a:rPr lang="tr-TR"/>
                      <a:t>0</a:t>
                    </a:r>
                    <a:r>
                      <a:rPr lang="en-US"/>
                      <a:t>%</a:t>
                    </a:r>
                  </a:p>
                </c:rich>
              </c:tx>
              <c:dLblPos val="ctr"/>
              <c:showPercent val="1"/>
            </c:dLbl>
            <c:dLbl>
              <c:idx val="3"/>
              <c:tx>
                <c:rich>
                  <a:bodyPr/>
                  <a:lstStyle/>
                  <a:p>
                    <a:r>
                      <a:rPr lang="en-US"/>
                      <a:t>2</a:t>
                    </a:r>
                    <a:r>
                      <a:rPr lang="tr-TR"/>
                      <a:t>0</a:t>
                    </a:r>
                    <a:r>
                      <a:rPr lang="en-US"/>
                      <a:t>%</a:t>
                    </a:r>
                  </a:p>
                </c:rich>
              </c:tx>
              <c:dLblPos val="ctr"/>
              <c:showPercent val="1"/>
            </c:dLbl>
            <c:dLbl>
              <c:idx val="4"/>
              <c:tx>
                <c:rich>
                  <a:bodyPr/>
                  <a:lstStyle/>
                  <a:p>
                    <a:r>
                      <a:rPr lang="en-US"/>
                      <a:t>1</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Sayfa1!$A$2:$A$6</c:f>
              <c:strCache>
                <c:ptCount val="5"/>
                <c:pt idx="0">
                  <c:v>Hiç Memnun Değilim</c:v>
                </c:pt>
                <c:pt idx="1">
                  <c:v>Memnun Değilim</c:v>
                </c:pt>
                <c:pt idx="2">
                  <c:v>Biraz Memnunum</c:v>
                </c:pt>
                <c:pt idx="3">
                  <c:v>Memnunum</c:v>
                </c:pt>
                <c:pt idx="4">
                  <c:v>Tamamen Memnunum</c:v>
                </c:pt>
              </c:strCache>
            </c:strRef>
          </c:cat>
          <c:val>
            <c:numRef>
              <c:f>Sayfa1!$B$2:$B$6</c:f>
              <c:numCache>
                <c:formatCode>0.00%</c:formatCode>
                <c:ptCount val="5"/>
                <c:pt idx="0">
                  <c:v>0.15000000000000024</c:v>
                </c:pt>
                <c:pt idx="1">
                  <c:v>0.25</c:v>
                </c:pt>
                <c:pt idx="2">
                  <c:v>0.30000000000000032</c:v>
                </c:pt>
                <c:pt idx="3">
                  <c:v>0.2</c:v>
                </c:pt>
                <c:pt idx="4">
                  <c:v>0.1</c:v>
                </c:pt>
              </c:numCache>
            </c:numRef>
          </c:val>
          <c:extLst xmlns:c16r2="http://schemas.microsoft.com/office/drawing/2015/06/chart">
            <c:ext xmlns:c16="http://schemas.microsoft.com/office/drawing/2014/chart" uri="{C3380CC4-5D6E-409C-BE32-E72D297353CC}">
              <c16:uniqueId val="{00000005-9F09-4B09-8D42-7F277C8294F8}"/>
            </c:ext>
          </c:extLst>
        </c:ser>
        <c:dLbls>
          <c:showPercent val="1"/>
        </c:dLbls>
        <c:firstSliceAng val="0"/>
      </c:pieChart>
      <c:spPr>
        <a:noFill/>
        <a:ln>
          <a:noFill/>
        </a:ln>
        <a:effectLst/>
      </c:spPr>
    </c:plotArea>
    <c:legend>
      <c:legendPos val="r"/>
      <c:layout>
        <c:manualLayout>
          <c:xMode val="edge"/>
          <c:yMode val="edge"/>
          <c:x val="0.67833243806254662"/>
          <c:y val="0.22556076384880042"/>
          <c:w val="0.31723051257527918"/>
          <c:h val="0.43939624848946951"/>
        </c:manualLayout>
      </c:layout>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Satışlar</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D5D-4E3A-9976-545D6A721B4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D5D-4E3A-9976-545D6A721B4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D5D-4E3A-9976-545D6A721B4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D5D-4E3A-9976-545D6A721B4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D5D-4E3A-9976-545D6A721B4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D5D-4E3A-9976-545D6A721B49}"/>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6D5D-4E3A-9976-545D6A721B49}"/>
              </c:ext>
            </c:extLst>
          </c:dPt>
          <c:dPt>
            <c:idx val="7"/>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6D5D-4E3A-9976-545D6A721B49}"/>
              </c:ext>
            </c:extLst>
          </c:dPt>
          <c:dLbls>
            <c:dLbl>
              <c:idx val="1"/>
              <c:layout>
                <c:manualLayout>
                  <c:x val="4.1666666666666664E-2"/>
                  <c:y val="-5.3763440860215533E-2"/>
                </c:manualLayout>
              </c:layout>
              <c:dLblPos val="ctr"/>
              <c:showPercent val="1"/>
            </c:dLbl>
            <c:dLbl>
              <c:idx val="3"/>
              <c:layout>
                <c:manualLayout>
                  <c:x val="7.5000000000000011E-2"/>
                  <c:y val="-4.3010752688172046E-2"/>
                </c:manualLayout>
              </c:layout>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Sayfa1!$A$2:$A$9</c:f>
              <c:strCache>
                <c:ptCount val="8"/>
                <c:pt idx="0">
                  <c:v>Öğretmen politikaları (atama, yetiştirme, yer değiştirme, nitelik vb.)</c:v>
                </c:pt>
                <c:pt idx="1">
                  <c:v>Öğrenci başarısını artırmaya yönelik faaliyetler</c:v>
                </c:pt>
                <c:pt idx="2">
                  <c:v>Öğrencilerin bilimsel, kültürel, sanatsal ve sportif faaliyetlere katılımı</c:v>
                </c:pt>
                <c:pt idx="3">
                  <c:v>Zorunlu eğitim faaliyetleri (ilkokul, ortaokul ve ortaöğretim)</c:v>
                </c:pt>
                <c:pt idx="4">
                  <c:v>Öğretim programları/müfredat</c:v>
                </c:pt>
                <c:pt idx="5">
                  <c:v>Okul binası, bahçe, spor salonu, laboratuvar vb. imkânları</c:v>
                </c:pt>
                <c:pt idx="6">
                  <c:v>Okul yöneticiliği politikaları (atama, yetiştirme, yer değiştirme, nitelik vb.)</c:v>
                </c:pt>
                <c:pt idx="7">
                  <c:v>Diğer</c:v>
                </c:pt>
              </c:strCache>
            </c:strRef>
          </c:cat>
          <c:val>
            <c:numRef>
              <c:f>Sayfa1!$B$2:$B$9</c:f>
              <c:numCache>
                <c:formatCode>General</c:formatCode>
                <c:ptCount val="8"/>
                <c:pt idx="0">
                  <c:v>8.2000000000000011</c:v>
                </c:pt>
                <c:pt idx="1">
                  <c:v>3.2</c:v>
                </c:pt>
                <c:pt idx="2">
                  <c:v>1.4</c:v>
                </c:pt>
                <c:pt idx="3">
                  <c:v>1.2</c:v>
                </c:pt>
                <c:pt idx="4">
                  <c:v>21</c:v>
                </c:pt>
                <c:pt idx="5">
                  <c:v>12</c:v>
                </c:pt>
                <c:pt idx="6">
                  <c:v>21</c:v>
                </c:pt>
                <c:pt idx="7">
                  <c:v>8</c:v>
                </c:pt>
              </c:numCache>
            </c:numRef>
          </c:val>
          <c:extLst xmlns:c16r2="http://schemas.microsoft.com/office/drawing/2015/06/chart">
            <c:ext xmlns:c16="http://schemas.microsoft.com/office/drawing/2014/chart" uri="{C3380CC4-5D6E-409C-BE32-E72D297353CC}">
              <c16:uniqueId val="{00000000-1B29-48B8-91CB-6416229AF0D1}"/>
            </c:ext>
          </c:extLst>
        </c:ser>
        <c:dLbls>
          <c:showPercent val="1"/>
        </c:dLbls>
      </c:pie3DChart>
      <c:spPr>
        <a:noFill/>
        <a:ln>
          <a:noFill/>
        </a:ln>
        <a:effectLst/>
      </c:spPr>
    </c:plotArea>
    <c:legend>
      <c:legendPos val="r"/>
      <c:layout>
        <c:manualLayout>
          <c:xMode val="edge"/>
          <c:yMode val="edge"/>
          <c:x val="0.64660378390201223"/>
          <c:y val="5.5254343207098947E-2"/>
          <c:w val="0.33950732720910337"/>
          <c:h val="0.88939195100612423"/>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MEMNUN OLUNAN FAALİYET ALANLARI</a:t>
            </a:r>
          </a:p>
          <a:p>
            <a:pPr>
              <a:defRPr sz="1800" b="1" i="0" u="none" strike="noStrike" kern="1200" baseline="0">
                <a:solidFill>
                  <a:schemeClr val="dk1">
                    <a:lumMod val="75000"/>
                    <a:lumOff val="25000"/>
                  </a:schemeClr>
                </a:solidFill>
                <a:latin typeface="+mn-lt"/>
                <a:ea typeface="+mn-ea"/>
                <a:cs typeface="+mn-cs"/>
              </a:defRPr>
            </a:pPr>
            <a:endParaRPr lang="en-US"/>
          </a:p>
        </c:rich>
      </c:tx>
      <c:layout>
        <c:manualLayout>
          <c:xMode val="edge"/>
          <c:yMode val="edge"/>
          <c:x val="1.1816395123344819E-3"/>
          <c:y val="0"/>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Satışlar</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A00-43BA-BBEB-DF122A1F2C7D}"/>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A00-43BA-BBEB-DF122A1F2C7D}"/>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A00-43BA-BBEB-DF122A1F2C7D}"/>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A00-43BA-BBEB-DF122A1F2C7D}"/>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A00-43BA-BBEB-DF122A1F2C7D}"/>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A00-43BA-BBEB-DF122A1F2C7D}"/>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A00-43BA-BBEB-DF122A1F2C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Sayfa1!$A$2:$A$8</c:f>
              <c:strCache>
                <c:ptCount val="7"/>
                <c:pt idx="0">
                  <c:v>Diğer</c:v>
                </c:pt>
                <c:pt idx="1">
                  <c:v>Öğrencilerin bilimsel, kültürel, sanatsal ve sportif faaliyetlere katılımı</c:v>
                </c:pt>
                <c:pt idx="2">
                  <c:v>Hayat boyu öğrenme faaliyetleri</c:v>
                </c:pt>
                <c:pt idx="3">
                  <c:v>Zorunlu eğitim faaliyetleri (ilkokul, ortaokul ve ortaöğretim)</c:v>
                </c:pt>
                <c:pt idx="4">
                  <c:v>Okul öncesi eğitim faaliyetleri</c:v>
                </c:pt>
                <c:pt idx="5">
                  <c:v>Rehberlik faaliyetleri</c:v>
                </c:pt>
                <c:pt idx="6">
                  <c:v>Öğrencilerin bilimsel, kültürel, sanatsal ve sportif faaliyetlere katılımı</c:v>
                </c:pt>
              </c:strCache>
            </c:strRef>
          </c:cat>
          <c:val>
            <c:numRef>
              <c:f>Sayfa1!$B$2:$B$8</c:f>
              <c:numCache>
                <c:formatCode>General</c:formatCode>
                <c:ptCount val="7"/>
                <c:pt idx="0">
                  <c:v>10</c:v>
                </c:pt>
                <c:pt idx="1">
                  <c:v>5</c:v>
                </c:pt>
                <c:pt idx="2">
                  <c:v>20</c:v>
                </c:pt>
                <c:pt idx="3">
                  <c:v>10</c:v>
                </c:pt>
                <c:pt idx="4">
                  <c:v>25</c:v>
                </c:pt>
                <c:pt idx="5">
                  <c:v>20</c:v>
                </c:pt>
                <c:pt idx="6">
                  <c:v>10</c:v>
                </c:pt>
              </c:numCache>
            </c:numRef>
          </c:val>
          <c:extLst xmlns:c16r2="http://schemas.microsoft.com/office/drawing/2015/06/chart">
            <c:ext xmlns:c16="http://schemas.microsoft.com/office/drawing/2014/chart" uri="{C3380CC4-5D6E-409C-BE32-E72D297353CC}">
              <c16:uniqueId val="{00000000-231B-43A8-81E2-7CFFC3E0D4DC}"/>
            </c:ext>
          </c:extLst>
        </c:ser>
        <c:dLbls>
          <c:showPercent val="1"/>
        </c:dLbls>
      </c:pie3DChart>
      <c:spPr>
        <a:noFill/>
        <a:ln>
          <a:noFill/>
        </a:ln>
        <a:effectLst/>
      </c:spPr>
    </c:plotArea>
    <c:legend>
      <c:legendPos val="r"/>
      <c:layout>
        <c:manualLayout>
          <c:xMode val="edge"/>
          <c:yMode val="edge"/>
          <c:x val="0.59484988357646562"/>
          <c:y val="0.1397787776527934"/>
          <c:w val="0.38708151293000986"/>
          <c:h val="0.81945006874140736"/>
        </c:manualLayout>
      </c:layout>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manualLayout>
          <c:layoutTarget val="inner"/>
          <c:xMode val="edge"/>
          <c:yMode val="edge"/>
          <c:x val="0.10562481773111725"/>
          <c:y val="0.16697444069491321"/>
          <c:w val="0.80583460921551475"/>
          <c:h val="0.51290682414698152"/>
        </c:manualLayout>
      </c:layout>
      <c:barChart>
        <c:barDir val="col"/>
        <c:grouping val="stacked"/>
        <c:ser>
          <c:idx val="0"/>
          <c:order val="0"/>
          <c:tx>
            <c:strRef>
              <c:f>Sayfa1!$B$1</c:f>
              <c:strCache>
                <c:ptCount val="1"/>
                <c:pt idx="0">
                  <c:v>Başarılı Bulunan Faaliyetlerimiz</c:v>
                </c:pt>
              </c:strCache>
            </c:strRef>
          </c:tx>
          <c:spPr>
            <a:solidFill>
              <a:schemeClr val="accent2">
                <a:lumMod val="60000"/>
                <a:lumOff val="40000"/>
              </a:schemeClr>
            </a:solidFill>
          </c:spPr>
          <c:dPt>
            <c:idx val="0"/>
            <c:spPr>
              <a:solidFill>
                <a:schemeClr val="accent1">
                  <a:lumMod val="50000"/>
                </a:schemeClr>
              </a:solidFill>
            </c:spPr>
          </c:dPt>
          <c:dPt>
            <c:idx val="1"/>
            <c:spPr>
              <a:solidFill>
                <a:srgbClr val="FFFF00"/>
              </a:solidFill>
            </c:spPr>
          </c:dPt>
          <c:dPt>
            <c:idx val="2"/>
            <c:spPr>
              <a:solidFill>
                <a:schemeClr val="accent2">
                  <a:lumMod val="75000"/>
                </a:schemeClr>
              </a:solidFill>
            </c:spPr>
          </c:dPt>
          <c:dPt>
            <c:idx val="3"/>
            <c:spPr>
              <a:solidFill>
                <a:schemeClr val="accent3">
                  <a:lumMod val="60000"/>
                  <a:lumOff val="40000"/>
                </a:schemeClr>
              </a:solidFill>
            </c:spPr>
          </c:dPt>
          <c:cat>
            <c:strRef>
              <c:f>Sayfa1!$A$2:$A$5</c:f>
              <c:strCache>
                <c:ptCount val="4"/>
                <c:pt idx="0">
                  <c:v>Beyaz Bayrak/Beslenme Dostu/Okullarda Diyabet Programı</c:v>
                </c:pt>
                <c:pt idx="1">
                  <c:v>Fatih Projesinde Bileşenleri Kullanma</c:v>
                </c:pt>
                <c:pt idx="2">
                  <c:v>TÜBİTAK Projeleri</c:v>
                </c:pt>
                <c:pt idx="3">
                  <c:v>Yerel Projelerin Üretilmesi ve Uygulanması</c:v>
                </c:pt>
              </c:strCache>
            </c:strRef>
          </c:cat>
          <c:val>
            <c:numRef>
              <c:f>Sayfa1!$B$2:$B$5</c:f>
              <c:numCache>
                <c:formatCode>0%</c:formatCode>
                <c:ptCount val="4"/>
                <c:pt idx="0">
                  <c:v>0.9</c:v>
                </c:pt>
                <c:pt idx="1">
                  <c:v>0.37000000000000038</c:v>
                </c:pt>
                <c:pt idx="2">
                  <c:v>0.30000000000000032</c:v>
                </c:pt>
                <c:pt idx="3">
                  <c:v>0.35000000000000031</c:v>
                </c:pt>
              </c:numCache>
            </c:numRef>
          </c:val>
        </c:ser>
        <c:overlap val="100"/>
        <c:axId val="137370624"/>
        <c:axId val="137474816"/>
      </c:barChart>
      <c:catAx>
        <c:axId val="137370624"/>
        <c:scaling>
          <c:orientation val="minMax"/>
        </c:scaling>
        <c:axPos val="b"/>
        <c:tickLblPos val="nextTo"/>
        <c:crossAx val="137474816"/>
        <c:crosses val="autoZero"/>
        <c:auto val="1"/>
        <c:lblAlgn val="ctr"/>
        <c:lblOffset val="100"/>
      </c:catAx>
      <c:valAx>
        <c:axId val="137474816"/>
        <c:scaling>
          <c:orientation val="minMax"/>
        </c:scaling>
        <c:axPos val="l"/>
        <c:majorGridlines/>
        <c:numFmt formatCode="0%" sourceLinked="1"/>
        <c:tickLblPos val="nextTo"/>
        <c:crossAx val="13737062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stacked"/>
        <c:ser>
          <c:idx val="0"/>
          <c:order val="0"/>
          <c:tx>
            <c:strRef>
              <c:f>Sayfa1!$B$1</c:f>
              <c:strCache>
                <c:ptCount val="1"/>
                <c:pt idx="0">
                  <c:v>Başarılı Bulunmayan Faaliyetlerimiz</c:v>
                </c:pt>
              </c:strCache>
            </c:strRef>
          </c:tx>
          <c:spPr>
            <a:solidFill>
              <a:schemeClr val="accent2"/>
            </a:solidFill>
          </c:spPr>
          <c:dPt>
            <c:idx val="1"/>
            <c:spPr>
              <a:solidFill>
                <a:srgbClr val="FF0000"/>
              </a:solidFill>
            </c:spPr>
          </c:dPt>
          <c:dPt>
            <c:idx val="2"/>
            <c:spPr>
              <a:solidFill>
                <a:schemeClr val="accent5"/>
              </a:solidFill>
            </c:spPr>
          </c:dPt>
          <c:dPt>
            <c:idx val="3"/>
            <c:spPr>
              <a:solidFill>
                <a:srgbClr val="92D050"/>
              </a:solidFill>
            </c:spPr>
          </c:dPt>
          <c:cat>
            <c:strRef>
              <c:f>Sayfa1!$A$2:$A$5</c:f>
              <c:strCache>
                <c:ptCount val="4"/>
                <c:pt idx="0">
                  <c:v>Yerel Projelerin Üretilmesi</c:v>
                </c:pt>
                <c:pt idx="1">
                  <c:v>Sosyal,Kültürel,Sanatsal ve Spor Faaliyetleri</c:v>
                </c:pt>
                <c:pt idx="2">
                  <c:v>AB Projeleri</c:v>
                </c:pt>
                <c:pt idx="3">
                  <c:v>TÜBİTAK Projeleri</c:v>
                </c:pt>
              </c:strCache>
            </c:strRef>
          </c:cat>
          <c:val>
            <c:numRef>
              <c:f>Sayfa1!$B$2:$B$5</c:f>
              <c:numCache>
                <c:formatCode>0%</c:formatCode>
                <c:ptCount val="4"/>
                <c:pt idx="0">
                  <c:v>0.65000000000000169</c:v>
                </c:pt>
                <c:pt idx="1">
                  <c:v>0.35000000000000031</c:v>
                </c:pt>
                <c:pt idx="2">
                  <c:v>0.70000000000000062</c:v>
                </c:pt>
                <c:pt idx="3">
                  <c:v>0.70000000000000062</c:v>
                </c:pt>
              </c:numCache>
            </c:numRef>
          </c:val>
        </c:ser>
        <c:overlap val="100"/>
        <c:axId val="137278592"/>
        <c:axId val="137280128"/>
      </c:barChart>
      <c:catAx>
        <c:axId val="137278592"/>
        <c:scaling>
          <c:orientation val="minMax"/>
        </c:scaling>
        <c:axPos val="b"/>
        <c:tickLblPos val="nextTo"/>
        <c:crossAx val="137280128"/>
        <c:crosses val="autoZero"/>
        <c:auto val="1"/>
        <c:lblAlgn val="ctr"/>
        <c:lblOffset val="100"/>
      </c:catAx>
      <c:valAx>
        <c:axId val="137280128"/>
        <c:scaling>
          <c:orientation val="minMax"/>
        </c:scaling>
        <c:axPos val="l"/>
        <c:majorGridlines/>
        <c:numFmt formatCode="0%" sourceLinked="1"/>
        <c:tickLblPos val="nextTo"/>
        <c:crossAx val="1372785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manualLayout>
          <c:layoutTarget val="inner"/>
          <c:xMode val="edge"/>
          <c:yMode val="edge"/>
          <c:x val="0.10562481773111725"/>
          <c:y val="0.23046650418697709"/>
          <c:w val="0.80583460921551475"/>
          <c:h val="0.51290682414698152"/>
        </c:manualLayout>
      </c:layout>
      <c:barChart>
        <c:barDir val="col"/>
        <c:grouping val="stacked"/>
        <c:ser>
          <c:idx val="0"/>
          <c:order val="0"/>
          <c:tx>
            <c:strRef>
              <c:f>Sayfa1!$B$1</c:f>
              <c:strCache>
                <c:ptCount val="1"/>
                <c:pt idx="0">
                  <c:v>Müdürlüğümüzü 5 Yıl Sonra Görmek İstediğimiz Konum</c:v>
                </c:pt>
              </c:strCache>
            </c:strRef>
          </c:tx>
          <c:dPt>
            <c:idx val="0"/>
            <c:spPr>
              <a:solidFill>
                <a:schemeClr val="tx2"/>
              </a:solidFill>
            </c:spPr>
          </c:dPt>
          <c:dPt>
            <c:idx val="1"/>
            <c:spPr>
              <a:solidFill>
                <a:srgbClr val="FF0000"/>
              </a:solidFill>
            </c:spPr>
          </c:dPt>
          <c:dPt>
            <c:idx val="2"/>
            <c:spPr>
              <a:solidFill>
                <a:schemeClr val="accent6"/>
              </a:solidFill>
            </c:spPr>
          </c:dPt>
          <c:dPt>
            <c:idx val="3"/>
            <c:spPr>
              <a:solidFill>
                <a:schemeClr val="accent2"/>
              </a:solidFill>
            </c:spPr>
          </c:dPt>
          <c:dPt>
            <c:idx val="4"/>
            <c:spPr>
              <a:solidFill>
                <a:schemeClr val="tx2">
                  <a:lumMod val="60000"/>
                  <a:lumOff val="40000"/>
                </a:schemeClr>
              </a:solidFill>
            </c:spPr>
          </c:dPt>
          <c:cat>
            <c:strRef>
              <c:f>Sayfa1!$A$2:$A$6</c:f>
              <c:strCache>
                <c:ptCount val="5"/>
                <c:pt idx="0">
                  <c:v>Sürekli Gelişen</c:v>
                </c:pt>
                <c:pt idx="1">
                  <c:v>Yenilikçi</c:v>
                </c:pt>
                <c:pt idx="2">
                  <c:v>Çözüm Odaklı</c:v>
                </c:pt>
                <c:pt idx="3">
                  <c:v>Başarı Markası</c:v>
                </c:pt>
                <c:pt idx="4">
                  <c:v>Bilimsel ve Akademik Araştırmalar Merkezi</c:v>
                </c:pt>
              </c:strCache>
            </c:strRef>
          </c:cat>
          <c:val>
            <c:numRef>
              <c:f>Sayfa1!$B$2:$B$6</c:f>
              <c:numCache>
                <c:formatCode>0%</c:formatCode>
                <c:ptCount val="5"/>
                <c:pt idx="0">
                  <c:v>0.82000000000000062</c:v>
                </c:pt>
                <c:pt idx="1">
                  <c:v>0.49000000000000032</c:v>
                </c:pt>
                <c:pt idx="2">
                  <c:v>0.70000000000000062</c:v>
                </c:pt>
                <c:pt idx="3">
                  <c:v>0.55000000000000004</c:v>
                </c:pt>
                <c:pt idx="4">
                  <c:v>0.8</c:v>
                </c:pt>
              </c:numCache>
            </c:numRef>
          </c:val>
        </c:ser>
        <c:overlap val="100"/>
        <c:axId val="137265536"/>
        <c:axId val="137267072"/>
      </c:barChart>
      <c:catAx>
        <c:axId val="137265536"/>
        <c:scaling>
          <c:orientation val="minMax"/>
        </c:scaling>
        <c:axPos val="b"/>
        <c:tickLblPos val="nextTo"/>
        <c:crossAx val="137267072"/>
        <c:crosses val="autoZero"/>
        <c:auto val="1"/>
        <c:lblAlgn val="ctr"/>
        <c:lblOffset val="100"/>
      </c:catAx>
      <c:valAx>
        <c:axId val="137267072"/>
        <c:scaling>
          <c:orientation val="minMax"/>
        </c:scaling>
        <c:axPos val="l"/>
        <c:majorGridlines/>
        <c:numFmt formatCode="0%" sourceLinked="1"/>
        <c:tickLblPos val="nextTo"/>
        <c:crossAx val="137265536"/>
        <c:crosses val="autoZero"/>
        <c:crossBetween val="between"/>
      </c:valAx>
      <c:spPr>
        <a:noFill/>
        <a:ln w="25400">
          <a:noFill/>
        </a:ln>
      </c:spPr>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İlimizde</a:t>
            </a:r>
            <a:r>
              <a:rPr lang="tr-TR" baseline="0"/>
              <a:t> Kullanılabilecek Fırsatlar</a:t>
            </a:r>
            <a:endParaRPr lang="en-US"/>
          </a:p>
        </c:rich>
      </c:tx>
    </c:title>
    <c:plotArea>
      <c:layout>
        <c:manualLayout>
          <c:layoutTarget val="inner"/>
          <c:xMode val="edge"/>
          <c:yMode val="edge"/>
          <c:x val="0.10562481773111725"/>
          <c:y val="0.23046650418697709"/>
          <c:w val="0.80583460921551475"/>
          <c:h val="0.51290682414698152"/>
        </c:manualLayout>
      </c:layout>
      <c:barChart>
        <c:barDir val="col"/>
        <c:grouping val="stacked"/>
        <c:ser>
          <c:idx val="0"/>
          <c:order val="0"/>
          <c:tx>
            <c:strRef>
              <c:f>Sayfa1!$B$1</c:f>
              <c:strCache>
                <c:ptCount val="1"/>
                <c:pt idx="0">
                  <c:v>İlimizde Kullanılabilecek Fırsatlar</c:v>
                </c:pt>
              </c:strCache>
            </c:strRef>
          </c:tx>
          <c:dPt>
            <c:idx val="0"/>
            <c:spPr>
              <a:solidFill>
                <a:schemeClr val="tx2">
                  <a:lumMod val="60000"/>
                  <a:lumOff val="40000"/>
                </a:schemeClr>
              </a:solidFill>
            </c:spPr>
          </c:dPt>
          <c:dPt>
            <c:idx val="1"/>
            <c:spPr>
              <a:solidFill>
                <a:srgbClr val="FFFF00"/>
              </a:solidFill>
            </c:spPr>
          </c:dPt>
          <c:dPt>
            <c:idx val="2"/>
            <c:spPr>
              <a:solidFill>
                <a:srgbClr val="92D050"/>
              </a:solidFill>
            </c:spPr>
          </c:dPt>
          <c:dPt>
            <c:idx val="3"/>
            <c:spPr>
              <a:solidFill>
                <a:srgbClr val="0070C0"/>
              </a:solidFill>
            </c:spPr>
          </c:dPt>
          <c:dPt>
            <c:idx val="4"/>
            <c:spPr>
              <a:solidFill>
                <a:srgbClr val="FF0000"/>
              </a:solidFill>
            </c:spPr>
          </c:dPt>
          <c:cat>
            <c:strRef>
              <c:f>Sayfa1!$A$2:$A$6</c:f>
              <c:strCache>
                <c:ptCount val="5"/>
                <c:pt idx="0">
                  <c:v>Tarım Ürünleri Potansiyeli</c:v>
                </c:pt>
                <c:pt idx="1">
                  <c:v>Zorunlu Hizmet Bölgesi</c:v>
                </c:pt>
                <c:pt idx="2">
                  <c:v>Su Ürünleri Potansiyeli</c:v>
                </c:pt>
                <c:pt idx="3">
                  <c:v>Hayırsever Vatandaşların Eğitime Katkısı</c:v>
                </c:pt>
                <c:pt idx="4">
                  <c:v>Isparta Uygulamalı Bilimler Üniversitesinin İş Birliğine Açık ve İstekli Oluşu</c:v>
                </c:pt>
              </c:strCache>
            </c:strRef>
          </c:cat>
          <c:val>
            <c:numRef>
              <c:f>Sayfa1!$B$2:$B$6</c:f>
              <c:numCache>
                <c:formatCode>0%</c:formatCode>
                <c:ptCount val="5"/>
                <c:pt idx="0">
                  <c:v>0.85000000000000064</c:v>
                </c:pt>
                <c:pt idx="1">
                  <c:v>0.60000000000000064</c:v>
                </c:pt>
                <c:pt idx="2">
                  <c:v>0.55000000000000004</c:v>
                </c:pt>
                <c:pt idx="3">
                  <c:v>0.30000000000000032</c:v>
                </c:pt>
                <c:pt idx="4">
                  <c:v>0.45</c:v>
                </c:pt>
              </c:numCache>
            </c:numRef>
          </c:val>
        </c:ser>
        <c:overlap val="100"/>
        <c:axId val="137589120"/>
        <c:axId val="137590656"/>
      </c:barChart>
      <c:catAx>
        <c:axId val="137589120"/>
        <c:scaling>
          <c:orientation val="minMax"/>
        </c:scaling>
        <c:axPos val="b"/>
        <c:tickLblPos val="nextTo"/>
        <c:txPr>
          <a:bodyPr/>
          <a:lstStyle/>
          <a:p>
            <a:pPr>
              <a:defRPr sz="800"/>
            </a:pPr>
            <a:endParaRPr lang="tr-TR"/>
          </a:p>
        </c:txPr>
        <c:crossAx val="137590656"/>
        <c:crosses val="autoZero"/>
        <c:auto val="1"/>
        <c:lblAlgn val="ctr"/>
        <c:lblOffset val="100"/>
      </c:catAx>
      <c:valAx>
        <c:axId val="137590656"/>
        <c:scaling>
          <c:orientation val="minMax"/>
        </c:scaling>
        <c:axPos val="l"/>
        <c:majorGridlines/>
        <c:numFmt formatCode="0%" sourceLinked="1"/>
        <c:tickLblPos val="nextTo"/>
        <c:crossAx val="137589120"/>
        <c:crosses val="autoZero"/>
        <c:crossBetween val="between"/>
      </c:valAx>
      <c:spPr>
        <a:noFill/>
        <a:ln w="25400">
          <a:noFill/>
        </a:ln>
      </c:spPr>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A5DB-DF42-4480-8655-3597103A12D8}"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tr-TR"/>
        </a:p>
      </dgm:t>
    </dgm:pt>
    <dgm:pt modelId="{B19AC77A-592A-44CF-866F-51F339FB6B83}">
      <dgm:prSet phldrT="[Metin]"/>
      <dgm:spPr/>
      <dgm:t>
        <a:bodyPr/>
        <a:lstStyle/>
        <a:p>
          <a:r>
            <a:rPr lang="tr-TR" b="1"/>
            <a:t>GELENDOST İLÇE MİLLİ EĞİTİM MÜDÜRÜ</a:t>
          </a:r>
          <a:endParaRPr lang="tr-TR"/>
        </a:p>
      </dgm:t>
    </dgm:pt>
    <dgm:pt modelId="{9F10D16F-3B80-4F52-B6C4-E1614638AD9B}" type="parTrans" cxnId="{103583AA-EC06-44D4-BDF6-BD0850F4736C}">
      <dgm:prSet/>
      <dgm:spPr/>
      <dgm:t>
        <a:bodyPr/>
        <a:lstStyle/>
        <a:p>
          <a:endParaRPr lang="tr-TR"/>
        </a:p>
      </dgm:t>
    </dgm:pt>
    <dgm:pt modelId="{81BE7771-4ADA-4F77-9C86-F4E5D05FF8CE}" type="sibTrans" cxnId="{103583AA-EC06-44D4-BDF6-BD0850F4736C}">
      <dgm:prSet/>
      <dgm:spPr/>
      <dgm:t>
        <a:bodyPr/>
        <a:lstStyle/>
        <a:p>
          <a:endParaRPr lang="tr-TR"/>
        </a:p>
      </dgm:t>
    </dgm:pt>
    <dgm:pt modelId="{C5D1CACE-316A-42DA-AE08-D163117C3CE0}">
      <dgm:prSet phldrT="[Metin]"/>
      <dgm:spPr/>
      <dgm:t>
        <a:bodyPr/>
        <a:lstStyle/>
        <a:p>
          <a:r>
            <a:rPr lang="tr-TR" b="1"/>
            <a:t>OKULÖNCESİ EĞİTİM ve TEMEL EĞİTİM KURUMLARI</a:t>
          </a:r>
          <a:endParaRPr lang="tr-TR"/>
        </a:p>
      </dgm:t>
    </dgm:pt>
    <dgm:pt modelId="{22A70493-86C4-4BFD-9CA2-9F8F08261E24}" type="parTrans" cxnId="{4B6A6E02-C386-4165-8AEF-3277C2D9BA70}">
      <dgm:prSet/>
      <dgm:spPr/>
      <dgm:t>
        <a:bodyPr/>
        <a:lstStyle/>
        <a:p>
          <a:endParaRPr lang="tr-TR"/>
        </a:p>
      </dgm:t>
    </dgm:pt>
    <dgm:pt modelId="{635A32F2-EAF7-4978-A8E9-D1C9E2E56A90}" type="sibTrans" cxnId="{4B6A6E02-C386-4165-8AEF-3277C2D9BA70}">
      <dgm:prSet/>
      <dgm:spPr/>
      <dgm:t>
        <a:bodyPr/>
        <a:lstStyle/>
        <a:p>
          <a:endParaRPr lang="tr-TR"/>
        </a:p>
      </dgm:t>
    </dgm:pt>
    <dgm:pt modelId="{C49B2552-19C8-4C90-A912-6E65DF6803BA}">
      <dgm:prSet phldrT="[Metin]"/>
      <dgm:spPr/>
      <dgm:t>
        <a:bodyPr/>
        <a:lstStyle/>
        <a:p>
          <a:r>
            <a:rPr lang="tr-TR" b="1"/>
            <a:t>ŞUBE MÜDÜRÜ</a:t>
          </a:r>
          <a:endParaRPr lang="tr-TR"/>
        </a:p>
      </dgm:t>
    </dgm:pt>
    <dgm:pt modelId="{2C01879B-F2D0-4B78-AA73-7E1593264E2C}" type="parTrans" cxnId="{7A4D73F2-69F5-4A8B-9525-8110914A1DB7}">
      <dgm:prSet/>
      <dgm:spPr/>
      <dgm:t>
        <a:bodyPr/>
        <a:lstStyle/>
        <a:p>
          <a:endParaRPr lang="tr-TR"/>
        </a:p>
      </dgm:t>
    </dgm:pt>
    <dgm:pt modelId="{6AEF0CCD-DAD2-48CB-90F7-38D98EE1AA5E}" type="sibTrans" cxnId="{7A4D73F2-69F5-4A8B-9525-8110914A1DB7}">
      <dgm:prSet/>
      <dgm:spPr/>
      <dgm:t>
        <a:bodyPr/>
        <a:lstStyle/>
        <a:p>
          <a:endParaRPr lang="tr-TR"/>
        </a:p>
      </dgm:t>
    </dgm:pt>
    <dgm:pt modelId="{307A2E83-A86E-43B9-ADDB-B197D590A83A}">
      <dgm:prSet phldrT="[Metin]"/>
      <dgm:spPr/>
      <dgm:t>
        <a:bodyPr/>
        <a:lstStyle/>
        <a:p>
          <a:r>
            <a:rPr lang="tr-TR" b="1"/>
            <a:t>ORTA ÖĞRETİM ve MESLEKİ TEKNİK EĞİTİM İLE DİN ÖĞRETİMİ KURUMLARI</a:t>
          </a:r>
          <a:endParaRPr lang="tr-TR"/>
        </a:p>
      </dgm:t>
    </dgm:pt>
    <dgm:pt modelId="{7F54FFBF-44BE-40F6-BC1D-0F8DAA4AE7A7}" type="parTrans" cxnId="{2AA7A6DF-BB83-4C88-BDD4-C68C10242DF2}">
      <dgm:prSet/>
      <dgm:spPr/>
      <dgm:t>
        <a:bodyPr/>
        <a:lstStyle/>
        <a:p>
          <a:endParaRPr lang="tr-TR"/>
        </a:p>
      </dgm:t>
    </dgm:pt>
    <dgm:pt modelId="{19006E6D-6A52-4F18-8951-323A75AEB898}" type="sibTrans" cxnId="{2AA7A6DF-BB83-4C88-BDD4-C68C10242DF2}">
      <dgm:prSet/>
      <dgm:spPr/>
      <dgm:t>
        <a:bodyPr/>
        <a:lstStyle/>
        <a:p>
          <a:endParaRPr lang="tr-TR"/>
        </a:p>
      </dgm:t>
    </dgm:pt>
    <dgm:pt modelId="{8B08E524-DB1D-4D86-B82C-9964476AAC0B}">
      <dgm:prSet phldrT="[Metin]"/>
      <dgm:spPr/>
      <dgm:t>
        <a:bodyPr/>
        <a:lstStyle/>
        <a:p>
          <a:r>
            <a:rPr lang="tr-TR" b="1"/>
            <a:t>HAYAT BOYU ÖĞRENİM KURUMU</a:t>
          </a:r>
          <a:endParaRPr lang="tr-TR"/>
        </a:p>
      </dgm:t>
    </dgm:pt>
    <dgm:pt modelId="{EF17D868-029E-43C1-A109-B0189C46A5B3}" type="parTrans" cxnId="{F2515451-7B06-4D5E-8A22-02AFF5316258}">
      <dgm:prSet/>
      <dgm:spPr/>
      <dgm:t>
        <a:bodyPr/>
        <a:lstStyle/>
        <a:p>
          <a:endParaRPr lang="tr-TR"/>
        </a:p>
      </dgm:t>
    </dgm:pt>
    <dgm:pt modelId="{D2BBDBA5-329F-4E3F-911C-C15E7B679273}" type="sibTrans" cxnId="{F2515451-7B06-4D5E-8A22-02AFF5316258}">
      <dgm:prSet/>
      <dgm:spPr/>
      <dgm:t>
        <a:bodyPr/>
        <a:lstStyle/>
        <a:p>
          <a:endParaRPr lang="tr-TR"/>
        </a:p>
      </dgm:t>
    </dgm:pt>
    <dgm:pt modelId="{37A04426-E754-4638-B87B-1394F90D0990}">
      <dgm:prSet/>
      <dgm:spPr/>
      <dgm:t>
        <a:bodyPr/>
        <a:lstStyle/>
        <a:p>
          <a:r>
            <a:rPr lang="tr-TR" b="1"/>
            <a:t>ÖZEL </a:t>
          </a:r>
          <a:r>
            <a:rPr lang="tr-TR"/>
            <a:t>ÖĞRETİM</a:t>
          </a:r>
          <a:r>
            <a:rPr lang="tr-TR" b="1"/>
            <a:t>  KURUMLARI</a:t>
          </a:r>
          <a:endParaRPr lang="tr-TR"/>
        </a:p>
      </dgm:t>
    </dgm:pt>
    <dgm:pt modelId="{7655DFAB-11D1-481B-8090-A736BE6CA03F}" type="parTrans" cxnId="{FA5E9028-76D7-4A2F-B45D-A90893E3DDB4}">
      <dgm:prSet/>
      <dgm:spPr/>
      <dgm:t>
        <a:bodyPr/>
        <a:lstStyle/>
        <a:p>
          <a:endParaRPr lang="tr-TR"/>
        </a:p>
      </dgm:t>
    </dgm:pt>
    <dgm:pt modelId="{D87655B4-DD87-4A61-BF90-AEAB2D476915}" type="sibTrans" cxnId="{FA5E9028-76D7-4A2F-B45D-A90893E3DDB4}">
      <dgm:prSet/>
      <dgm:spPr/>
      <dgm:t>
        <a:bodyPr/>
        <a:lstStyle/>
        <a:p>
          <a:endParaRPr lang="tr-TR"/>
        </a:p>
      </dgm:t>
    </dgm:pt>
    <dgm:pt modelId="{9C969708-6DFF-4A74-93F9-B65A77EBF82B}" type="pres">
      <dgm:prSet presAssocID="{099EA5DB-DF42-4480-8655-3597103A12D8}" presName="hierChild1" presStyleCnt="0">
        <dgm:presLayoutVars>
          <dgm:orgChart val="1"/>
          <dgm:chPref val="1"/>
          <dgm:dir/>
          <dgm:animOne val="branch"/>
          <dgm:animLvl val="lvl"/>
          <dgm:resizeHandles/>
        </dgm:presLayoutVars>
      </dgm:prSet>
      <dgm:spPr/>
      <dgm:t>
        <a:bodyPr/>
        <a:lstStyle/>
        <a:p>
          <a:endParaRPr lang="tr-TR"/>
        </a:p>
      </dgm:t>
    </dgm:pt>
    <dgm:pt modelId="{7843770D-75E8-45F2-8D54-B2C472D63941}" type="pres">
      <dgm:prSet presAssocID="{B19AC77A-592A-44CF-866F-51F339FB6B83}" presName="hierRoot1" presStyleCnt="0">
        <dgm:presLayoutVars>
          <dgm:hierBranch val="init"/>
        </dgm:presLayoutVars>
      </dgm:prSet>
      <dgm:spPr/>
    </dgm:pt>
    <dgm:pt modelId="{9040D727-DBE8-4336-9FF9-AAEE2DC1D939}" type="pres">
      <dgm:prSet presAssocID="{B19AC77A-592A-44CF-866F-51F339FB6B83}" presName="rootComposite1" presStyleCnt="0"/>
      <dgm:spPr/>
    </dgm:pt>
    <dgm:pt modelId="{76FE84B7-4265-4196-861C-19A8ECBF7F64}" type="pres">
      <dgm:prSet presAssocID="{B19AC77A-592A-44CF-866F-51F339FB6B83}" presName="rootText1" presStyleLbl="node0" presStyleIdx="0" presStyleCnt="1">
        <dgm:presLayoutVars>
          <dgm:chPref val="3"/>
        </dgm:presLayoutVars>
      </dgm:prSet>
      <dgm:spPr/>
      <dgm:t>
        <a:bodyPr/>
        <a:lstStyle/>
        <a:p>
          <a:endParaRPr lang="tr-TR"/>
        </a:p>
      </dgm:t>
    </dgm:pt>
    <dgm:pt modelId="{D5A800A8-FBB3-4B7E-8D6C-780B50319454}" type="pres">
      <dgm:prSet presAssocID="{B19AC77A-592A-44CF-866F-51F339FB6B83}" presName="rootConnector1" presStyleLbl="node1" presStyleIdx="0" presStyleCnt="0"/>
      <dgm:spPr/>
      <dgm:t>
        <a:bodyPr/>
        <a:lstStyle/>
        <a:p>
          <a:endParaRPr lang="tr-TR"/>
        </a:p>
      </dgm:t>
    </dgm:pt>
    <dgm:pt modelId="{E841BC2B-E18C-44E0-9240-549017D094DD}" type="pres">
      <dgm:prSet presAssocID="{B19AC77A-592A-44CF-866F-51F339FB6B83}" presName="hierChild2" presStyleCnt="0"/>
      <dgm:spPr/>
    </dgm:pt>
    <dgm:pt modelId="{B414BBDE-3C24-497F-901F-13B17B97191B}" type="pres">
      <dgm:prSet presAssocID="{22A70493-86C4-4BFD-9CA2-9F8F08261E24}" presName="Name37" presStyleLbl="parChTrans1D2" presStyleIdx="0" presStyleCnt="3"/>
      <dgm:spPr/>
      <dgm:t>
        <a:bodyPr/>
        <a:lstStyle/>
        <a:p>
          <a:endParaRPr lang="tr-TR"/>
        </a:p>
      </dgm:t>
    </dgm:pt>
    <dgm:pt modelId="{79F3AE94-A661-4809-926D-4770A835FF73}" type="pres">
      <dgm:prSet presAssocID="{C5D1CACE-316A-42DA-AE08-D163117C3CE0}" presName="hierRoot2" presStyleCnt="0">
        <dgm:presLayoutVars>
          <dgm:hierBranch val="init"/>
        </dgm:presLayoutVars>
      </dgm:prSet>
      <dgm:spPr/>
    </dgm:pt>
    <dgm:pt modelId="{1A8259DB-E350-4078-A59A-387D426BA507}" type="pres">
      <dgm:prSet presAssocID="{C5D1CACE-316A-42DA-AE08-D163117C3CE0}" presName="rootComposite" presStyleCnt="0"/>
      <dgm:spPr/>
    </dgm:pt>
    <dgm:pt modelId="{2BAA0B01-EB6D-472C-BE2B-54CDE206DF77}" type="pres">
      <dgm:prSet presAssocID="{C5D1CACE-316A-42DA-AE08-D163117C3CE0}" presName="rootText" presStyleLbl="node2" presStyleIdx="0" presStyleCnt="3">
        <dgm:presLayoutVars>
          <dgm:chPref val="3"/>
        </dgm:presLayoutVars>
      </dgm:prSet>
      <dgm:spPr/>
      <dgm:t>
        <a:bodyPr/>
        <a:lstStyle/>
        <a:p>
          <a:endParaRPr lang="tr-TR"/>
        </a:p>
      </dgm:t>
    </dgm:pt>
    <dgm:pt modelId="{9F6073B8-CEE2-4A59-8B86-597481C762FE}" type="pres">
      <dgm:prSet presAssocID="{C5D1CACE-316A-42DA-AE08-D163117C3CE0}" presName="rootConnector" presStyleLbl="node2" presStyleIdx="0" presStyleCnt="3"/>
      <dgm:spPr/>
      <dgm:t>
        <a:bodyPr/>
        <a:lstStyle/>
        <a:p>
          <a:endParaRPr lang="tr-TR"/>
        </a:p>
      </dgm:t>
    </dgm:pt>
    <dgm:pt modelId="{E76538D8-B424-43E0-816B-A7710AB523A4}" type="pres">
      <dgm:prSet presAssocID="{C5D1CACE-316A-42DA-AE08-D163117C3CE0}" presName="hierChild4" presStyleCnt="0"/>
      <dgm:spPr/>
    </dgm:pt>
    <dgm:pt modelId="{17365AC2-BFE6-40B5-AB39-FAD20DFDFD8F}" type="pres">
      <dgm:prSet presAssocID="{C5D1CACE-316A-42DA-AE08-D163117C3CE0}" presName="hierChild5" presStyleCnt="0"/>
      <dgm:spPr/>
    </dgm:pt>
    <dgm:pt modelId="{0C94FEDA-B17B-444F-9881-D5779AB3674C}" type="pres">
      <dgm:prSet presAssocID="{2C01879B-F2D0-4B78-AA73-7E1593264E2C}" presName="Name37" presStyleLbl="parChTrans1D2" presStyleIdx="1" presStyleCnt="3"/>
      <dgm:spPr/>
      <dgm:t>
        <a:bodyPr/>
        <a:lstStyle/>
        <a:p>
          <a:endParaRPr lang="tr-TR"/>
        </a:p>
      </dgm:t>
    </dgm:pt>
    <dgm:pt modelId="{3C030B47-C2EA-4F48-858F-4340C614840E}" type="pres">
      <dgm:prSet presAssocID="{C49B2552-19C8-4C90-A912-6E65DF6803BA}" presName="hierRoot2" presStyleCnt="0">
        <dgm:presLayoutVars>
          <dgm:hierBranch val="init"/>
        </dgm:presLayoutVars>
      </dgm:prSet>
      <dgm:spPr/>
    </dgm:pt>
    <dgm:pt modelId="{50394E5D-6F34-4BE7-B6F8-6B1632FB51D2}" type="pres">
      <dgm:prSet presAssocID="{C49B2552-19C8-4C90-A912-6E65DF6803BA}" presName="rootComposite" presStyleCnt="0"/>
      <dgm:spPr/>
    </dgm:pt>
    <dgm:pt modelId="{E452B19C-B4CD-4178-8C9A-58171B0C5C72}" type="pres">
      <dgm:prSet presAssocID="{C49B2552-19C8-4C90-A912-6E65DF6803BA}" presName="rootText" presStyleLbl="node2" presStyleIdx="1" presStyleCnt="3">
        <dgm:presLayoutVars>
          <dgm:chPref val="3"/>
        </dgm:presLayoutVars>
      </dgm:prSet>
      <dgm:spPr/>
      <dgm:t>
        <a:bodyPr/>
        <a:lstStyle/>
        <a:p>
          <a:endParaRPr lang="tr-TR"/>
        </a:p>
      </dgm:t>
    </dgm:pt>
    <dgm:pt modelId="{75616F25-F6B6-4E2F-858E-A0691635EC0D}" type="pres">
      <dgm:prSet presAssocID="{C49B2552-19C8-4C90-A912-6E65DF6803BA}" presName="rootConnector" presStyleLbl="node2" presStyleIdx="1" presStyleCnt="3"/>
      <dgm:spPr/>
      <dgm:t>
        <a:bodyPr/>
        <a:lstStyle/>
        <a:p>
          <a:endParaRPr lang="tr-TR"/>
        </a:p>
      </dgm:t>
    </dgm:pt>
    <dgm:pt modelId="{AB8956A9-54E9-41F4-B3E5-E05555FE8C12}" type="pres">
      <dgm:prSet presAssocID="{C49B2552-19C8-4C90-A912-6E65DF6803BA}" presName="hierChild4" presStyleCnt="0"/>
      <dgm:spPr/>
    </dgm:pt>
    <dgm:pt modelId="{CE0B5BDF-2D93-4AF8-977E-BD6969556A5A}" type="pres">
      <dgm:prSet presAssocID="{EF17D868-029E-43C1-A109-B0189C46A5B3}" presName="Name37" presStyleLbl="parChTrans1D3" presStyleIdx="0" presStyleCnt="1"/>
      <dgm:spPr/>
      <dgm:t>
        <a:bodyPr/>
        <a:lstStyle/>
        <a:p>
          <a:endParaRPr lang="tr-TR"/>
        </a:p>
      </dgm:t>
    </dgm:pt>
    <dgm:pt modelId="{1171B337-5B06-4554-A45A-36BAFC44F4B2}" type="pres">
      <dgm:prSet presAssocID="{8B08E524-DB1D-4D86-B82C-9964476AAC0B}" presName="hierRoot2" presStyleCnt="0">
        <dgm:presLayoutVars>
          <dgm:hierBranch val="init"/>
        </dgm:presLayoutVars>
      </dgm:prSet>
      <dgm:spPr/>
    </dgm:pt>
    <dgm:pt modelId="{69A72F03-B9F5-45CC-8E72-1DDA2C069A3D}" type="pres">
      <dgm:prSet presAssocID="{8B08E524-DB1D-4D86-B82C-9964476AAC0B}" presName="rootComposite" presStyleCnt="0"/>
      <dgm:spPr/>
    </dgm:pt>
    <dgm:pt modelId="{1E532BA0-FDDD-466B-8858-A2835908351C}" type="pres">
      <dgm:prSet presAssocID="{8B08E524-DB1D-4D86-B82C-9964476AAC0B}" presName="rootText" presStyleLbl="node3" presStyleIdx="0" presStyleCnt="1">
        <dgm:presLayoutVars>
          <dgm:chPref val="3"/>
        </dgm:presLayoutVars>
      </dgm:prSet>
      <dgm:spPr/>
      <dgm:t>
        <a:bodyPr/>
        <a:lstStyle/>
        <a:p>
          <a:endParaRPr lang="tr-TR"/>
        </a:p>
      </dgm:t>
    </dgm:pt>
    <dgm:pt modelId="{57F60A7B-43C8-45C2-B5D8-DF4FC530A8E5}" type="pres">
      <dgm:prSet presAssocID="{8B08E524-DB1D-4D86-B82C-9964476AAC0B}" presName="rootConnector" presStyleLbl="node3" presStyleIdx="0" presStyleCnt="1"/>
      <dgm:spPr/>
      <dgm:t>
        <a:bodyPr/>
        <a:lstStyle/>
        <a:p>
          <a:endParaRPr lang="tr-TR"/>
        </a:p>
      </dgm:t>
    </dgm:pt>
    <dgm:pt modelId="{EFA30281-6752-42FB-9AA2-11CC29A4E9A8}" type="pres">
      <dgm:prSet presAssocID="{8B08E524-DB1D-4D86-B82C-9964476AAC0B}" presName="hierChild4" presStyleCnt="0"/>
      <dgm:spPr/>
    </dgm:pt>
    <dgm:pt modelId="{A6CEF627-A734-4BB4-B800-E47ED4DED37A}" type="pres">
      <dgm:prSet presAssocID="{7655DFAB-11D1-481B-8090-A736BE6CA03F}" presName="Name37" presStyleLbl="parChTrans1D4" presStyleIdx="0" presStyleCnt="1"/>
      <dgm:spPr/>
      <dgm:t>
        <a:bodyPr/>
        <a:lstStyle/>
        <a:p>
          <a:endParaRPr lang="tr-TR"/>
        </a:p>
      </dgm:t>
    </dgm:pt>
    <dgm:pt modelId="{0B25889F-D1A8-48AF-8B85-57522A15E2EC}" type="pres">
      <dgm:prSet presAssocID="{37A04426-E754-4638-B87B-1394F90D0990}" presName="hierRoot2" presStyleCnt="0">
        <dgm:presLayoutVars>
          <dgm:hierBranch/>
        </dgm:presLayoutVars>
      </dgm:prSet>
      <dgm:spPr/>
    </dgm:pt>
    <dgm:pt modelId="{A9755821-7199-46F1-BF5A-3134AD1849B7}" type="pres">
      <dgm:prSet presAssocID="{37A04426-E754-4638-B87B-1394F90D0990}" presName="rootComposite" presStyleCnt="0"/>
      <dgm:spPr/>
    </dgm:pt>
    <dgm:pt modelId="{90CC2E16-E3DB-4655-8206-2C1EF6793F37}" type="pres">
      <dgm:prSet presAssocID="{37A04426-E754-4638-B87B-1394F90D0990}" presName="rootText" presStyleLbl="node4" presStyleIdx="0" presStyleCnt="1" custScaleX="100028" custScaleY="100028">
        <dgm:presLayoutVars>
          <dgm:chPref val="3"/>
        </dgm:presLayoutVars>
      </dgm:prSet>
      <dgm:spPr/>
      <dgm:t>
        <a:bodyPr/>
        <a:lstStyle/>
        <a:p>
          <a:endParaRPr lang="tr-TR"/>
        </a:p>
      </dgm:t>
    </dgm:pt>
    <dgm:pt modelId="{5E3D3A10-C05A-4DCD-8424-7B92288A0787}" type="pres">
      <dgm:prSet presAssocID="{37A04426-E754-4638-B87B-1394F90D0990}" presName="rootConnector" presStyleLbl="node4" presStyleIdx="0" presStyleCnt="1"/>
      <dgm:spPr/>
      <dgm:t>
        <a:bodyPr/>
        <a:lstStyle/>
        <a:p>
          <a:endParaRPr lang="tr-TR"/>
        </a:p>
      </dgm:t>
    </dgm:pt>
    <dgm:pt modelId="{BA7912E3-D05A-449B-BF91-80393293A19C}" type="pres">
      <dgm:prSet presAssocID="{37A04426-E754-4638-B87B-1394F90D0990}" presName="hierChild4" presStyleCnt="0"/>
      <dgm:spPr/>
    </dgm:pt>
    <dgm:pt modelId="{BA2F8855-D1E8-4761-94E7-FF117D24B3AD}" type="pres">
      <dgm:prSet presAssocID="{37A04426-E754-4638-B87B-1394F90D0990}" presName="hierChild5" presStyleCnt="0"/>
      <dgm:spPr/>
    </dgm:pt>
    <dgm:pt modelId="{BE918DA6-3852-4242-B185-96D32CC45AF1}" type="pres">
      <dgm:prSet presAssocID="{8B08E524-DB1D-4D86-B82C-9964476AAC0B}" presName="hierChild5" presStyleCnt="0"/>
      <dgm:spPr/>
    </dgm:pt>
    <dgm:pt modelId="{8DCE5AA5-A67B-43F2-99D9-62DEF5C8D2B6}" type="pres">
      <dgm:prSet presAssocID="{C49B2552-19C8-4C90-A912-6E65DF6803BA}" presName="hierChild5" presStyleCnt="0"/>
      <dgm:spPr/>
    </dgm:pt>
    <dgm:pt modelId="{A8B1CCAA-6FA8-4CDC-BD06-979A86B3EB03}" type="pres">
      <dgm:prSet presAssocID="{7F54FFBF-44BE-40F6-BC1D-0F8DAA4AE7A7}" presName="Name37" presStyleLbl="parChTrans1D2" presStyleIdx="2" presStyleCnt="3"/>
      <dgm:spPr/>
      <dgm:t>
        <a:bodyPr/>
        <a:lstStyle/>
        <a:p>
          <a:endParaRPr lang="tr-TR"/>
        </a:p>
      </dgm:t>
    </dgm:pt>
    <dgm:pt modelId="{E892E334-6D49-4EAF-B6C1-89E08C393112}" type="pres">
      <dgm:prSet presAssocID="{307A2E83-A86E-43B9-ADDB-B197D590A83A}" presName="hierRoot2" presStyleCnt="0">
        <dgm:presLayoutVars>
          <dgm:hierBranch val="init"/>
        </dgm:presLayoutVars>
      </dgm:prSet>
      <dgm:spPr/>
    </dgm:pt>
    <dgm:pt modelId="{34B85D31-E898-4762-BB8C-EA356BC0BFA8}" type="pres">
      <dgm:prSet presAssocID="{307A2E83-A86E-43B9-ADDB-B197D590A83A}" presName="rootComposite" presStyleCnt="0"/>
      <dgm:spPr/>
    </dgm:pt>
    <dgm:pt modelId="{06AC342F-51F4-451B-BE95-57D14189B459}" type="pres">
      <dgm:prSet presAssocID="{307A2E83-A86E-43B9-ADDB-B197D590A83A}" presName="rootText" presStyleLbl="node2" presStyleIdx="2" presStyleCnt="3">
        <dgm:presLayoutVars>
          <dgm:chPref val="3"/>
        </dgm:presLayoutVars>
      </dgm:prSet>
      <dgm:spPr/>
      <dgm:t>
        <a:bodyPr/>
        <a:lstStyle/>
        <a:p>
          <a:endParaRPr lang="tr-TR"/>
        </a:p>
      </dgm:t>
    </dgm:pt>
    <dgm:pt modelId="{BD6F99B6-622D-4147-BBE6-2885550D0CFD}" type="pres">
      <dgm:prSet presAssocID="{307A2E83-A86E-43B9-ADDB-B197D590A83A}" presName="rootConnector" presStyleLbl="node2" presStyleIdx="2" presStyleCnt="3"/>
      <dgm:spPr/>
      <dgm:t>
        <a:bodyPr/>
        <a:lstStyle/>
        <a:p>
          <a:endParaRPr lang="tr-TR"/>
        </a:p>
      </dgm:t>
    </dgm:pt>
    <dgm:pt modelId="{442F2AED-C393-43DA-A463-F39B862E32B7}" type="pres">
      <dgm:prSet presAssocID="{307A2E83-A86E-43B9-ADDB-B197D590A83A}" presName="hierChild4" presStyleCnt="0"/>
      <dgm:spPr/>
    </dgm:pt>
    <dgm:pt modelId="{67BE7FBB-8EC2-49AF-91EB-DEE52D02EC51}" type="pres">
      <dgm:prSet presAssocID="{307A2E83-A86E-43B9-ADDB-B197D590A83A}" presName="hierChild5" presStyleCnt="0"/>
      <dgm:spPr/>
    </dgm:pt>
    <dgm:pt modelId="{856B6CEB-53BF-45ED-9BCA-3A179B037EAB}" type="pres">
      <dgm:prSet presAssocID="{B19AC77A-592A-44CF-866F-51F339FB6B83}" presName="hierChild3" presStyleCnt="0"/>
      <dgm:spPr/>
    </dgm:pt>
  </dgm:ptLst>
  <dgm:cxnLst>
    <dgm:cxn modelId="{103583AA-EC06-44D4-BDF6-BD0850F4736C}" srcId="{099EA5DB-DF42-4480-8655-3597103A12D8}" destId="{B19AC77A-592A-44CF-866F-51F339FB6B83}" srcOrd="0" destOrd="0" parTransId="{9F10D16F-3B80-4F52-B6C4-E1614638AD9B}" sibTransId="{81BE7771-4ADA-4F77-9C86-F4E5D05FF8CE}"/>
    <dgm:cxn modelId="{13059CA0-00F0-4030-AEE8-6B704E7EF3E7}" type="presOf" srcId="{C49B2552-19C8-4C90-A912-6E65DF6803BA}" destId="{E452B19C-B4CD-4178-8C9A-58171B0C5C72}" srcOrd="0" destOrd="0" presId="urn:microsoft.com/office/officeart/2005/8/layout/orgChart1"/>
    <dgm:cxn modelId="{63C87DCC-F9BE-45F1-AE57-FE5FAC8B92EA}" type="presOf" srcId="{37A04426-E754-4638-B87B-1394F90D0990}" destId="{5E3D3A10-C05A-4DCD-8424-7B92288A0787}" srcOrd="1" destOrd="0" presId="urn:microsoft.com/office/officeart/2005/8/layout/orgChart1"/>
    <dgm:cxn modelId="{E9901EF7-6A5E-4D85-98FB-9F5A4D1C38E0}" type="presOf" srcId="{2C01879B-F2D0-4B78-AA73-7E1593264E2C}" destId="{0C94FEDA-B17B-444F-9881-D5779AB3674C}" srcOrd="0" destOrd="0" presId="urn:microsoft.com/office/officeart/2005/8/layout/orgChart1"/>
    <dgm:cxn modelId="{F6582271-46E8-47F9-A183-1CCAD2D4083E}" type="presOf" srcId="{307A2E83-A86E-43B9-ADDB-B197D590A83A}" destId="{06AC342F-51F4-451B-BE95-57D14189B459}" srcOrd="0" destOrd="0" presId="urn:microsoft.com/office/officeart/2005/8/layout/orgChart1"/>
    <dgm:cxn modelId="{908BD82E-A9F1-4CC3-AD1D-535B031D7588}" type="presOf" srcId="{7655DFAB-11D1-481B-8090-A736BE6CA03F}" destId="{A6CEF627-A734-4BB4-B800-E47ED4DED37A}" srcOrd="0" destOrd="0" presId="urn:microsoft.com/office/officeart/2005/8/layout/orgChart1"/>
    <dgm:cxn modelId="{CA6166B7-6267-454B-9866-05F88170E3C2}" type="presOf" srcId="{B19AC77A-592A-44CF-866F-51F339FB6B83}" destId="{76FE84B7-4265-4196-861C-19A8ECBF7F64}" srcOrd="0" destOrd="0" presId="urn:microsoft.com/office/officeart/2005/8/layout/orgChart1"/>
    <dgm:cxn modelId="{0E7797D5-E09B-48FD-9500-EFFC14F4BE48}" type="presOf" srcId="{307A2E83-A86E-43B9-ADDB-B197D590A83A}" destId="{BD6F99B6-622D-4147-BBE6-2885550D0CFD}" srcOrd="1" destOrd="0" presId="urn:microsoft.com/office/officeart/2005/8/layout/orgChart1"/>
    <dgm:cxn modelId="{FA5E9028-76D7-4A2F-B45D-A90893E3DDB4}" srcId="{8B08E524-DB1D-4D86-B82C-9964476AAC0B}" destId="{37A04426-E754-4638-B87B-1394F90D0990}" srcOrd="0" destOrd="0" parTransId="{7655DFAB-11D1-481B-8090-A736BE6CA03F}" sibTransId="{D87655B4-DD87-4A61-BF90-AEAB2D476915}"/>
    <dgm:cxn modelId="{2AA7A6DF-BB83-4C88-BDD4-C68C10242DF2}" srcId="{B19AC77A-592A-44CF-866F-51F339FB6B83}" destId="{307A2E83-A86E-43B9-ADDB-B197D590A83A}" srcOrd="2" destOrd="0" parTransId="{7F54FFBF-44BE-40F6-BC1D-0F8DAA4AE7A7}" sibTransId="{19006E6D-6A52-4F18-8951-323A75AEB898}"/>
    <dgm:cxn modelId="{7E1731E5-52DB-47E3-90F9-ED889F46D18C}" type="presOf" srcId="{7F54FFBF-44BE-40F6-BC1D-0F8DAA4AE7A7}" destId="{A8B1CCAA-6FA8-4CDC-BD06-979A86B3EB03}" srcOrd="0" destOrd="0" presId="urn:microsoft.com/office/officeart/2005/8/layout/orgChart1"/>
    <dgm:cxn modelId="{F2515451-7B06-4D5E-8A22-02AFF5316258}" srcId="{C49B2552-19C8-4C90-A912-6E65DF6803BA}" destId="{8B08E524-DB1D-4D86-B82C-9964476AAC0B}" srcOrd="0" destOrd="0" parTransId="{EF17D868-029E-43C1-A109-B0189C46A5B3}" sibTransId="{D2BBDBA5-329F-4E3F-911C-C15E7B679273}"/>
    <dgm:cxn modelId="{0A1A4BC3-1A8D-4088-9D4E-5CDE5DAAB6B5}" type="presOf" srcId="{EF17D868-029E-43C1-A109-B0189C46A5B3}" destId="{CE0B5BDF-2D93-4AF8-977E-BD6969556A5A}" srcOrd="0" destOrd="0" presId="urn:microsoft.com/office/officeart/2005/8/layout/orgChart1"/>
    <dgm:cxn modelId="{31167FAA-EED5-4B82-903C-03F60721134E}" type="presOf" srcId="{8B08E524-DB1D-4D86-B82C-9964476AAC0B}" destId="{1E532BA0-FDDD-466B-8858-A2835908351C}" srcOrd="0" destOrd="0" presId="urn:microsoft.com/office/officeart/2005/8/layout/orgChart1"/>
    <dgm:cxn modelId="{0A53DE34-3714-440F-8378-85619EF0AF50}" type="presOf" srcId="{C5D1CACE-316A-42DA-AE08-D163117C3CE0}" destId="{9F6073B8-CEE2-4A59-8B86-597481C762FE}" srcOrd="1" destOrd="0" presId="urn:microsoft.com/office/officeart/2005/8/layout/orgChart1"/>
    <dgm:cxn modelId="{4B6A6E02-C386-4165-8AEF-3277C2D9BA70}" srcId="{B19AC77A-592A-44CF-866F-51F339FB6B83}" destId="{C5D1CACE-316A-42DA-AE08-D163117C3CE0}" srcOrd="0" destOrd="0" parTransId="{22A70493-86C4-4BFD-9CA2-9F8F08261E24}" sibTransId="{635A32F2-EAF7-4978-A8E9-D1C9E2E56A90}"/>
    <dgm:cxn modelId="{BF1659C4-CA76-44E1-A437-143CF40DBE6F}" type="presOf" srcId="{37A04426-E754-4638-B87B-1394F90D0990}" destId="{90CC2E16-E3DB-4655-8206-2C1EF6793F37}" srcOrd="0" destOrd="0" presId="urn:microsoft.com/office/officeart/2005/8/layout/orgChart1"/>
    <dgm:cxn modelId="{B1B2AD9D-42AD-4249-B8BD-43A99197E076}" type="presOf" srcId="{C49B2552-19C8-4C90-A912-6E65DF6803BA}" destId="{75616F25-F6B6-4E2F-858E-A0691635EC0D}" srcOrd="1" destOrd="0" presId="urn:microsoft.com/office/officeart/2005/8/layout/orgChart1"/>
    <dgm:cxn modelId="{D240C9F1-6611-4F4C-92EE-605B84F4EAF6}" type="presOf" srcId="{B19AC77A-592A-44CF-866F-51F339FB6B83}" destId="{D5A800A8-FBB3-4B7E-8D6C-780B50319454}" srcOrd="1" destOrd="0" presId="urn:microsoft.com/office/officeart/2005/8/layout/orgChart1"/>
    <dgm:cxn modelId="{4D7D61E2-87F9-4F02-A706-F04B450DB0F7}" type="presOf" srcId="{8B08E524-DB1D-4D86-B82C-9964476AAC0B}" destId="{57F60A7B-43C8-45C2-B5D8-DF4FC530A8E5}" srcOrd="1" destOrd="0" presId="urn:microsoft.com/office/officeart/2005/8/layout/orgChart1"/>
    <dgm:cxn modelId="{C8738450-FDA6-4C1F-993B-DF5C88AF8565}" type="presOf" srcId="{22A70493-86C4-4BFD-9CA2-9F8F08261E24}" destId="{B414BBDE-3C24-497F-901F-13B17B97191B}" srcOrd="0" destOrd="0" presId="urn:microsoft.com/office/officeart/2005/8/layout/orgChart1"/>
    <dgm:cxn modelId="{C8832B20-0614-4F9E-922D-0EA14268A09D}" type="presOf" srcId="{099EA5DB-DF42-4480-8655-3597103A12D8}" destId="{9C969708-6DFF-4A74-93F9-B65A77EBF82B}" srcOrd="0" destOrd="0" presId="urn:microsoft.com/office/officeart/2005/8/layout/orgChart1"/>
    <dgm:cxn modelId="{7A4D73F2-69F5-4A8B-9525-8110914A1DB7}" srcId="{B19AC77A-592A-44CF-866F-51F339FB6B83}" destId="{C49B2552-19C8-4C90-A912-6E65DF6803BA}" srcOrd="1" destOrd="0" parTransId="{2C01879B-F2D0-4B78-AA73-7E1593264E2C}" sibTransId="{6AEF0CCD-DAD2-48CB-90F7-38D98EE1AA5E}"/>
    <dgm:cxn modelId="{C4F4227B-03C2-4FE6-AF48-22609DFE0CE5}" type="presOf" srcId="{C5D1CACE-316A-42DA-AE08-D163117C3CE0}" destId="{2BAA0B01-EB6D-472C-BE2B-54CDE206DF77}" srcOrd="0" destOrd="0" presId="urn:microsoft.com/office/officeart/2005/8/layout/orgChart1"/>
    <dgm:cxn modelId="{5B67D68A-6A8D-49B1-A7CA-EB8DA5F55ECF}" type="presParOf" srcId="{9C969708-6DFF-4A74-93F9-B65A77EBF82B}" destId="{7843770D-75E8-45F2-8D54-B2C472D63941}" srcOrd="0" destOrd="0" presId="urn:microsoft.com/office/officeart/2005/8/layout/orgChart1"/>
    <dgm:cxn modelId="{E840F029-CE6F-4418-8466-837F036A284D}" type="presParOf" srcId="{7843770D-75E8-45F2-8D54-B2C472D63941}" destId="{9040D727-DBE8-4336-9FF9-AAEE2DC1D939}" srcOrd="0" destOrd="0" presId="urn:microsoft.com/office/officeart/2005/8/layout/orgChart1"/>
    <dgm:cxn modelId="{8109FE9C-8D89-4A37-BBA2-A8852AE0DFAE}" type="presParOf" srcId="{9040D727-DBE8-4336-9FF9-AAEE2DC1D939}" destId="{76FE84B7-4265-4196-861C-19A8ECBF7F64}" srcOrd="0" destOrd="0" presId="urn:microsoft.com/office/officeart/2005/8/layout/orgChart1"/>
    <dgm:cxn modelId="{5DEDCEC4-4D02-4126-A9A7-EC7952E07B44}" type="presParOf" srcId="{9040D727-DBE8-4336-9FF9-AAEE2DC1D939}" destId="{D5A800A8-FBB3-4B7E-8D6C-780B50319454}" srcOrd="1" destOrd="0" presId="urn:microsoft.com/office/officeart/2005/8/layout/orgChart1"/>
    <dgm:cxn modelId="{42F0AC22-B610-4CAF-BFDA-07DA04B715C9}" type="presParOf" srcId="{7843770D-75E8-45F2-8D54-B2C472D63941}" destId="{E841BC2B-E18C-44E0-9240-549017D094DD}" srcOrd="1" destOrd="0" presId="urn:microsoft.com/office/officeart/2005/8/layout/orgChart1"/>
    <dgm:cxn modelId="{EAFBE440-CC66-4DC3-AA55-E9FAD4262191}" type="presParOf" srcId="{E841BC2B-E18C-44E0-9240-549017D094DD}" destId="{B414BBDE-3C24-497F-901F-13B17B97191B}" srcOrd="0" destOrd="0" presId="urn:microsoft.com/office/officeart/2005/8/layout/orgChart1"/>
    <dgm:cxn modelId="{4A5ED9AD-BF6E-44F6-9E75-CE4AF695EE20}" type="presParOf" srcId="{E841BC2B-E18C-44E0-9240-549017D094DD}" destId="{79F3AE94-A661-4809-926D-4770A835FF73}" srcOrd="1" destOrd="0" presId="urn:microsoft.com/office/officeart/2005/8/layout/orgChart1"/>
    <dgm:cxn modelId="{C99EBF44-706A-45F1-BAFA-7E66FC235D87}" type="presParOf" srcId="{79F3AE94-A661-4809-926D-4770A835FF73}" destId="{1A8259DB-E350-4078-A59A-387D426BA507}" srcOrd="0" destOrd="0" presId="urn:microsoft.com/office/officeart/2005/8/layout/orgChart1"/>
    <dgm:cxn modelId="{CF8C3771-2CB5-4AE7-B1AA-9F1EDCB7404C}" type="presParOf" srcId="{1A8259DB-E350-4078-A59A-387D426BA507}" destId="{2BAA0B01-EB6D-472C-BE2B-54CDE206DF77}" srcOrd="0" destOrd="0" presId="urn:microsoft.com/office/officeart/2005/8/layout/orgChart1"/>
    <dgm:cxn modelId="{6BB7B73A-8E4E-4D32-901E-CA6EB36422C7}" type="presParOf" srcId="{1A8259DB-E350-4078-A59A-387D426BA507}" destId="{9F6073B8-CEE2-4A59-8B86-597481C762FE}" srcOrd="1" destOrd="0" presId="urn:microsoft.com/office/officeart/2005/8/layout/orgChart1"/>
    <dgm:cxn modelId="{D96BAFFB-2422-4199-A8D3-28B83CD4A027}" type="presParOf" srcId="{79F3AE94-A661-4809-926D-4770A835FF73}" destId="{E76538D8-B424-43E0-816B-A7710AB523A4}" srcOrd="1" destOrd="0" presId="urn:microsoft.com/office/officeart/2005/8/layout/orgChart1"/>
    <dgm:cxn modelId="{C40B2F9D-A556-4791-8444-9A854B92D7C8}" type="presParOf" srcId="{79F3AE94-A661-4809-926D-4770A835FF73}" destId="{17365AC2-BFE6-40B5-AB39-FAD20DFDFD8F}" srcOrd="2" destOrd="0" presId="urn:microsoft.com/office/officeart/2005/8/layout/orgChart1"/>
    <dgm:cxn modelId="{10253A30-DFEE-41B9-B3C3-A4EE5A30B605}" type="presParOf" srcId="{E841BC2B-E18C-44E0-9240-549017D094DD}" destId="{0C94FEDA-B17B-444F-9881-D5779AB3674C}" srcOrd="2" destOrd="0" presId="urn:microsoft.com/office/officeart/2005/8/layout/orgChart1"/>
    <dgm:cxn modelId="{B345432C-FDD0-4B4B-A90D-F09FB58E23D0}" type="presParOf" srcId="{E841BC2B-E18C-44E0-9240-549017D094DD}" destId="{3C030B47-C2EA-4F48-858F-4340C614840E}" srcOrd="3" destOrd="0" presId="urn:microsoft.com/office/officeart/2005/8/layout/orgChart1"/>
    <dgm:cxn modelId="{A089B615-D0A3-4DEC-A7F3-2849359453E9}" type="presParOf" srcId="{3C030B47-C2EA-4F48-858F-4340C614840E}" destId="{50394E5D-6F34-4BE7-B6F8-6B1632FB51D2}" srcOrd="0" destOrd="0" presId="urn:microsoft.com/office/officeart/2005/8/layout/orgChart1"/>
    <dgm:cxn modelId="{A181ED38-DA6A-45DA-A830-3049224E37C1}" type="presParOf" srcId="{50394E5D-6F34-4BE7-B6F8-6B1632FB51D2}" destId="{E452B19C-B4CD-4178-8C9A-58171B0C5C72}" srcOrd="0" destOrd="0" presId="urn:microsoft.com/office/officeart/2005/8/layout/orgChart1"/>
    <dgm:cxn modelId="{921A1A74-BAC9-43D9-AEB1-325B4CB839E2}" type="presParOf" srcId="{50394E5D-6F34-4BE7-B6F8-6B1632FB51D2}" destId="{75616F25-F6B6-4E2F-858E-A0691635EC0D}" srcOrd="1" destOrd="0" presId="urn:microsoft.com/office/officeart/2005/8/layout/orgChart1"/>
    <dgm:cxn modelId="{33588D43-7F65-49B8-B7AB-E7CEAAF46CC3}" type="presParOf" srcId="{3C030B47-C2EA-4F48-858F-4340C614840E}" destId="{AB8956A9-54E9-41F4-B3E5-E05555FE8C12}" srcOrd="1" destOrd="0" presId="urn:microsoft.com/office/officeart/2005/8/layout/orgChart1"/>
    <dgm:cxn modelId="{03D20F79-F2FD-4282-8898-20CE93AB0017}" type="presParOf" srcId="{AB8956A9-54E9-41F4-B3E5-E05555FE8C12}" destId="{CE0B5BDF-2D93-4AF8-977E-BD6969556A5A}" srcOrd="0" destOrd="0" presId="urn:microsoft.com/office/officeart/2005/8/layout/orgChart1"/>
    <dgm:cxn modelId="{1FEAB28B-AC45-4048-A811-244F1AD8D962}" type="presParOf" srcId="{AB8956A9-54E9-41F4-B3E5-E05555FE8C12}" destId="{1171B337-5B06-4554-A45A-36BAFC44F4B2}" srcOrd="1" destOrd="0" presId="urn:microsoft.com/office/officeart/2005/8/layout/orgChart1"/>
    <dgm:cxn modelId="{A13A038D-E55D-4E83-B3DD-40354235C391}" type="presParOf" srcId="{1171B337-5B06-4554-A45A-36BAFC44F4B2}" destId="{69A72F03-B9F5-45CC-8E72-1DDA2C069A3D}" srcOrd="0" destOrd="0" presId="urn:microsoft.com/office/officeart/2005/8/layout/orgChart1"/>
    <dgm:cxn modelId="{6548A0EF-A21E-4D4E-AD35-270B7C62BABE}" type="presParOf" srcId="{69A72F03-B9F5-45CC-8E72-1DDA2C069A3D}" destId="{1E532BA0-FDDD-466B-8858-A2835908351C}" srcOrd="0" destOrd="0" presId="urn:microsoft.com/office/officeart/2005/8/layout/orgChart1"/>
    <dgm:cxn modelId="{24BE32DD-662B-4E1D-89EC-73AA4A41D0C4}" type="presParOf" srcId="{69A72F03-B9F5-45CC-8E72-1DDA2C069A3D}" destId="{57F60A7B-43C8-45C2-B5D8-DF4FC530A8E5}" srcOrd="1" destOrd="0" presId="urn:microsoft.com/office/officeart/2005/8/layout/orgChart1"/>
    <dgm:cxn modelId="{6C03624E-76CA-4FB4-9602-83FEE3CCCF4B}" type="presParOf" srcId="{1171B337-5B06-4554-A45A-36BAFC44F4B2}" destId="{EFA30281-6752-42FB-9AA2-11CC29A4E9A8}" srcOrd="1" destOrd="0" presId="urn:microsoft.com/office/officeart/2005/8/layout/orgChart1"/>
    <dgm:cxn modelId="{05B38932-A53D-45C0-99CE-C64CB86AE87D}" type="presParOf" srcId="{EFA30281-6752-42FB-9AA2-11CC29A4E9A8}" destId="{A6CEF627-A734-4BB4-B800-E47ED4DED37A}" srcOrd="0" destOrd="0" presId="urn:microsoft.com/office/officeart/2005/8/layout/orgChart1"/>
    <dgm:cxn modelId="{7F0E5AD7-489C-4324-AC5C-1A49CF272A4E}" type="presParOf" srcId="{EFA30281-6752-42FB-9AA2-11CC29A4E9A8}" destId="{0B25889F-D1A8-48AF-8B85-57522A15E2EC}" srcOrd="1" destOrd="0" presId="urn:microsoft.com/office/officeart/2005/8/layout/orgChart1"/>
    <dgm:cxn modelId="{EF7BB1BD-C2BC-4361-ABA0-59C20188228F}" type="presParOf" srcId="{0B25889F-D1A8-48AF-8B85-57522A15E2EC}" destId="{A9755821-7199-46F1-BF5A-3134AD1849B7}" srcOrd="0" destOrd="0" presId="urn:microsoft.com/office/officeart/2005/8/layout/orgChart1"/>
    <dgm:cxn modelId="{40475516-8309-477F-8E16-AA9202E5C5DF}" type="presParOf" srcId="{A9755821-7199-46F1-BF5A-3134AD1849B7}" destId="{90CC2E16-E3DB-4655-8206-2C1EF6793F37}" srcOrd="0" destOrd="0" presId="urn:microsoft.com/office/officeart/2005/8/layout/orgChart1"/>
    <dgm:cxn modelId="{D098688D-BEC3-4A05-B386-23F738158657}" type="presParOf" srcId="{A9755821-7199-46F1-BF5A-3134AD1849B7}" destId="{5E3D3A10-C05A-4DCD-8424-7B92288A0787}" srcOrd="1" destOrd="0" presId="urn:microsoft.com/office/officeart/2005/8/layout/orgChart1"/>
    <dgm:cxn modelId="{8BC60B15-22CD-4663-8767-106C92A8AE61}" type="presParOf" srcId="{0B25889F-D1A8-48AF-8B85-57522A15E2EC}" destId="{BA7912E3-D05A-449B-BF91-80393293A19C}" srcOrd="1" destOrd="0" presId="urn:microsoft.com/office/officeart/2005/8/layout/orgChart1"/>
    <dgm:cxn modelId="{0330F0AC-BA29-4DC2-973B-25D0B63EFC5C}" type="presParOf" srcId="{0B25889F-D1A8-48AF-8B85-57522A15E2EC}" destId="{BA2F8855-D1E8-4761-94E7-FF117D24B3AD}" srcOrd="2" destOrd="0" presId="urn:microsoft.com/office/officeart/2005/8/layout/orgChart1"/>
    <dgm:cxn modelId="{1B61A263-BE94-40EC-A840-8DC1982A0621}" type="presParOf" srcId="{1171B337-5B06-4554-A45A-36BAFC44F4B2}" destId="{BE918DA6-3852-4242-B185-96D32CC45AF1}" srcOrd="2" destOrd="0" presId="urn:microsoft.com/office/officeart/2005/8/layout/orgChart1"/>
    <dgm:cxn modelId="{69641225-A70C-4D54-BA55-9A0DA3C7AA48}" type="presParOf" srcId="{3C030B47-C2EA-4F48-858F-4340C614840E}" destId="{8DCE5AA5-A67B-43F2-99D9-62DEF5C8D2B6}" srcOrd="2" destOrd="0" presId="urn:microsoft.com/office/officeart/2005/8/layout/orgChart1"/>
    <dgm:cxn modelId="{E4DB76D1-FA0A-40A7-A729-7CB4F99D7503}" type="presParOf" srcId="{E841BC2B-E18C-44E0-9240-549017D094DD}" destId="{A8B1CCAA-6FA8-4CDC-BD06-979A86B3EB03}" srcOrd="4" destOrd="0" presId="urn:microsoft.com/office/officeart/2005/8/layout/orgChart1"/>
    <dgm:cxn modelId="{16FB0B5D-3F65-42E6-ABBD-C33E814DDA59}" type="presParOf" srcId="{E841BC2B-E18C-44E0-9240-549017D094DD}" destId="{E892E334-6D49-4EAF-B6C1-89E08C393112}" srcOrd="5" destOrd="0" presId="urn:microsoft.com/office/officeart/2005/8/layout/orgChart1"/>
    <dgm:cxn modelId="{B8B521E4-3FCC-40D6-96A6-CAF468E8CCC3}" type="presParOf" srcId="{E892E334-6D49-4EAF-B6C1-89E08C393112}" destId="{34B85D31-E898-4762-BB8C-EA356BC0BFA8}" srcOrd="0" destOrd="0" presId="urn:microsoft.com/office/officeart/2005/8/layout/orgChart1"/>
    <dgm:cxn modelId="{2C453DB5-DB73-4D86-A64E-D0D71B537BF5}" type="presParOf" srcId="{34B85D31-E898-4762-BB8C-EA356BC0BFA8}" destId="{06AC342F-51F4-451B-BE95-57D14189B459}" srcOrd="0" destOrd="0" presId="urn:microsoft.com/office/officeart/2005/8/layout/orgChart1"/>
    <dgm:cxn modelId="{E7017DFD-4A7C-4AA5-9971-241E0A1458C7}" type="presParOf" srcId="{34B85D31-E898-4762-BB8C-EA356BC0BFA8}" destId="{BD6F99B6-622D-4147-BBE6-2885550D0CFD}" srcOrd="1" destOrd="0" presId="urn:microsoft.com/office/officeart/2005/8/layout/orgChart1"/>
    <dgm:cxn modelId="{0184A376-44B7-45AB-BCC3-4A3769628E55}" type="presParOf" srcId="{E892E334-6D49-4EAF-B6C1-89E08C393112}" destId="{442F2AED-C393-43DA-A463-F39B862E32B7}" srcOrd="1" destOrd="0" presId="urn:microsoft.com/office/officeart/2005/8/layout/orgChart1"/>
    <dgm:cxn modelId="{03F07BA3-63B6-4746-B354-949E0DF7C9D2}" type="presParOf" srcId="{E892E334-6D49-4EAF-B6C1-89E08C393112}" destId="{67BE7FBB-8EC2-49AF-91EB-DEE52D02EC51}" srcOrd="2" destOrd="0" presId="urn:microsoft.com/office/officeart/2005/8/layout/orgChart1"/>
    <dgm:cxn modelId="{BA319517-3DFA-4AE6-87BB-0B68F87BDDC8}" type="presParOf" srcId="{7843770D-75E8-45F2-8D54-B2C472D63941}" destId="{856B6CEB-53BF-45ED-9BCA-3A179B037EAB}"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1CCAA-6FA8-4CDC-BD06-979A86B3EB03}">
      <dsp:nvSpPr>
        <dsp:cNvPr id="0" name=""/>
        <dsp:cNvSpPr/>
      </dsp:nvSpPr>
      <dsp:spPr>
        <a:xfrm>
          <a:off x="2880360" y="1041850"/>
          <a:ext cx="2037875" cy="353680"/>
        </a:xfrm>
        <a:custGeom>
          <a:avLst/>
          <a:gdLst/>
          <a:ahLst/>
          <a:cxnLst/>
          <a:rect l="0" t="0" r="0" b="0"/>
          <a:pathLst>
            <a:path>
              <a:moveTo>
                <a:pt x="0" y="0"/>
              </a:moveTo>
              <a:lnTo>
                <a:pt x="0" y="176840"/>
              </a:lnTo>
              <a:lnTo>
                <a:pt x="2037875" y="176840"/>
              </a:lnTo>
              <a:lnTo>
                <a:pt x="2037875" y="353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EF627-A734-4BB4-B800-E47ED4DED37A}">
      <dsp:nvSpPr>
        <dsp:cNvPr id="0" name=""/>
        <dsp:cNvSpPr/>
      </dsp:nvSpPr>
      <dsp:spPr>
        <a:xfrm>
          <a:off x="2206682" y="3433407"/>
          <a:ext cx="252629" cy="774847"/>
        </a:xfrm>
        <a:custGeom>
          <a:avLst/>
          <a:gdLst/>
          <a:ahLst/>
          <a:cxnLst/>
          <a:rect l="0" t="0" r="0" b="0"/>
          <a:pathLst>
            <a:path>
              <a:moveTo>
                <a:pt x="0" y="0"/>
              </a:moveTo>
              <a:lnTo>
                <a:pt x="0" y="774847"/>
              </a:lnTo>
              <a:lnTo>
                <a:pt x="252629" y="77484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B5BDF-2D93-4AF8-977E-BD6969556A5A}">
      <dsp:nvSpPr>
        <dsp:cNvPr id="0" name=""/>
        <dsp:cNvSpPr/>
      </dsp:nvSpPr>
      <dsp:spPr>
        <a:xfrm>
          <a:off x="2834640" y="2237629"/>
          <a:ext cx="91440" cy="353680"/>
        </a:xfrm>
        <a:custGeom>
          <a:avLst/>
          <a:gdLst/>
          <a:ahLst/>
          <a:cxnLst/>
          <a:rect l="0" t="0" r="0" b="0"/>
          <a:pathLst>
            <a:path>
              <a:moveTo>
                <a:pt x="45720" y="0"/>
              </a:moveTo>
              <a:lnTo>
                <a:pt x="45720" y="3536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94FEDA-B17B-444F-9881-D5779AB3674C}">
      <dsp:nvSpPr>
        <dsp:cNvPr id="0" name=""/>
        <dsp:cNvSpPr/>
      </dsp:nvSpPr>
      <dsp:spPr>
        <a:xfrm>
          <a:off x="2834640" y="1041850"/>
          <a:ext cx="91440" cy="353680"/>
        </a:xfrm>
        <a:custGeom>
          <a:avLst/>
          <a:gdLst/>
          <a:ahLst/>
          <a:cxnLst/>
          <a:rect l="0" t="0" r="0" b="0"/>
          <a:pathLst>
            <a:path>
              <a:moveTo>
                <a:pt x="45720" y="0"/>
              </a:moveTo>
              <a:lnTo>
                <a:pt x="45720" y="353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4BBDE-3C24-497F-901F-13B17B97191B}">
      <dsp:nvSpPr>
        <dsp:cNvPr id="0" name=""/>
        <dsp:cNvSpPr/>
      </dsp:nvSpPr>
      <dsp:spPr>
        <a:xfrm>
          <a:off x="842484" y="1041850"/>
          <a:ext cx="2037875" cy="353680"/>
        </a:xfrm>
        <a:custGeom>
          <a:avLst/>
          <a:gdLst/>
          <a:ahLst/>
          <a:cxnLst/>
          <a:rect l="0" t="0" r="0" b="0"/>
          <a:pathLst>
            <a:path>
              <a:moveTo>
                <a:pt x="2037875" y="0"/>
              </a:moveTo>
              <a:lnTo>
                <a:pt x="2037875" y="176840"/>
              </a:lnTo>
              <a:lnTo>
                <a:pt x="0" y="176840"/>
              </a:lnTo>
              <a:lnTo>
                <a:pt x="0" y="353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E84B7-4265-4196-861C-19A8ECBF7F64}">
      <dsp:nvSpPr>
        <dsp:cNvPr id="0" name=""/>
        <dsp:cNvSpPr/>
      </dsp:nvSpPr>
      <dsp:spPr>
        <a:xfrm>
          <a:off x="2038262" y="199753"/>
          <a:ext cx="1684194" cy="84209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GELENDOST İLÇE MİLLİ EĞİTİM MÜDÜRÜ</a:t>
          </a:r>
          <a:endParaRPr lang="tr-TR" sz="1300" kern="1200"/>
        </a:p>
      </dsp:txBody>
      <dsp:txXfrm>
        <a:off x="2038262" y="199753"/>
        <a:ext cx="1684194" cy="842097"/>
      </dsp:txXfrm>
    </dsp:sp>
    <dsp:sp modelId="{2BAA0B01-EB6D-472C-BE2B-54CDE206DF77}">
      <dsp:nvSpPr>
        <dsp:cNvPr id="0" name=""/>
        <dsp:cNvSpPr/>
      </dsp:nvSpPr>
      <dsp:spPr>
        <a:xfrm>
          <a:off x="386" y="1395531"/>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OKULÖNCESİ EĞİTİM ve TEMEL EĞİTİM KURUMLARI</a:t>
          </a:r>
          <a:endParaRPr lang="tr-TR" sz="1300" kern="1200"/>
        </a:p>
      </dsp:txBody>
      <dsp:txXfrm>
        <a:off x="386" y="1395531"/>
        <a:ext cx="1684194" cy="842097"/>
      </dsp:txXfrm>
    </dsp:sp>
    <dsp:sp modelId="{E452B19C-B4CD-4178-8C9A-58171B0C5C72}">
      <dsp:nvSpPr>
        <dsp:cNvPr id="0" name=""/>
        <dsp:cNvSpPr/>
      </dsp:nvSpPr>
      <dsp:spPr>
        <a:xfrm>
          <a:off x="2038262" y="1395531"/>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ŞUBE MÜDÜRÜ</a:t>
          </a:r>
          <a:endParaRPr lang="tr-TR" sz="1300" kern="1200"/>
        </a:p>
      </dsp:txBody>
      <dsp:txXfrm>
        <a:off x="2038262" y="1395531"/>
        <a:ext cx="1684194" cy="842097"/>
      </dsp:txXfrm>
    </dsp:sp>
    <dsp:sp modelId="{1E532BA0-FDDD-466B-8858-A2835908351C}">
      <dsp:nvSpPr>
        <dsp:cNvPr id="0" name=""/>
        <dsp:cNvSpPr/>
      </dsp:nvSpPr>
      <dsp:spPr>
        <a:xfrm>
          <a:off x="2038262" y="2591310"/>
          <a:ext cx="1684194" cy="8420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HAYAT BOYU ÖĞRENİM KURUMU</a:t>
          </a:r>
          <a:endParaRPr lang="tr-TR" sz="1300" kern="1200"/>
        </a:p>
      </dsp:txBody>
      <dsp:txXfrm>
        <a:off x="2038262" y="2591310"/>
        <a:ext cx="1684194" cy="842097"/>
      </dsp:txXfrm>
    </dsp:sp>
    <dsp:sp modelId="{90CC2E16-E3DB-4655-8206-2C1EF6793F37}">
      <dsp:nvSpPr>
        <dsp:cNvPr id="0" name=""/>
        <dsp:cNvSpPr/>
      </dsp:nvSpPr>
      <dsp:spPr>
        <a:xfrm>
          <a:off x="2459311" y="3787088"/>
          <a:ext cx="1684666" cy="84233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ÖZEL </a:t>
          </a:r>
          <a:r>
            <a:rPr lang="tr-TR" sz="1300" kern="1200"/>
            <a:t>ÖĞRETİM</a:t>
          </a:r>
          <a:r>
            <a:rPr lang="tr-TR" sz="1300" b="1" kern="1200"/>
            <a:t>  KURUMLARI</a:t>
          </a:r>
          <a:endParaRPr lang="tr-TR" sz="1300" kern="1200"/>
        </a:p>
      </dsp:txBody>
      <dsp:txXfrm>
        <a:off x="2459311" y="3787088"/>
        <a:ext cx="1684666" cy="842333"/>
      </dsp:txXfrm>
    </dsp:sp>
    <dsp:sp modelId="{06AC342F-51F4-451B-BE95-57D14189B459}">
      <dsp:nvSpPr>
        <dsp:cNvPr id="0" name=""/>
        <dsp:cNvSpPr/>
      </dsp:nvSpPr>
      <dsp:spPr>
        <a:xfrm>
          <a:off x="4076138" y="1395531"/>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ORTA ÖĞRETİM ve MESLEKİ TEKNİK EĞİTİM İLE DİN ÖĞRETİMİ KURUMLARI</a:t>
          </a:r>
          <a:endParaRPr lang="tr-TR" sz="1300" kern="1200"/>
        </a:p>
      </dsp:txBody>
      <dsp:txXfrm>
        <a:off x="4076138" y="1395531"/>
        <a:ext cx="1684194" cy="8420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7BA6C-E6B4-49F9-9D41-8710BCAA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17668</Words>
  <Characters>100711</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Arif</cp:lastModifiedBy>
  <cp:revision>2</cp:revision>
  <cp:lastPrinted>2020-01-03T07:23:00Z</cp:lastPrinted>
  <dcterms:created xsi:type="dcterms:W3CDTF">2020-01-08T09:02:00Z</dcterms:created>
  <dcterms:modified xsi:type="dcterms:W3CDTF">2020-01-08T09:02:00Z</dcterms:modified>
</cp:coreProperties>
</file>